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4" w:rsidRDefault="00183F24" w:rsidP="00183F24">
      <w:pPr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1</w:t>
      </w:r>
    </w:p>
    <w:p w:rsidR="006C50B2" w:rsidRDefault="006C50B2" w:rsidP="006C50B2">
      <w:pPr>
        <w:spacing w:line="240" w:lineRule="exact"/>
        <w:rPr>
          <w:rFonts w:eastAsia="黑体"/>
        </w:rPr>
      </w:pPr>
    </w:p>
    <w:p w:rsidR="006C50B2" w:rsidRDefault="006C50B2" w:rsidP="006C50B2"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 w:hint="eastAsia"/>
          <w:color w:val="auto"/>
          <w:sz w:val="44"/>
          <w:szCs w:val="44"/>
        </w:rPr>
        <w:t xml:space="preserve">    </w:t>
      </w:r>
      <w:r>
        <w:rPr>
          <w:rFonts w:eastAsia="方正小标宋简体" w:hint="eastAsia"/>
          <w:color w:val="auto"/>
          <w:sz w:val="44"/>
          <w:szCs w:val="44"/>
        </w:rPr>
        <w:t>湖南省贫困县（市区）名单</w:t>
      </w:r>
    </w:p>
    <w:p w:rsidR="006C50B2" w:rsidRDefault="006C50B2" w:rsidP="006C50B2">
      <w:pPr>
        <w:spacing w:line="240" w:lineRule="exact"/>
        <w:jc w:val="center"/>
        <w:rPr>
          <w:rFonts w:eastAsia="黑体"/>
        </w:rPr>
      </w:pPr>
    </w:p>
    <w:p w:rsidR="006C50B2" w:rsidRDefault="006C50B2" w:rsidP="00183F24">
      <w:pPr>
        <w:rPr>
          <w:rFonts w:eastAsia="楷体"/>
          <w:b/>
          <w:bCs/>
          <w:color w:val="auto"/>
        </w:rPr>
      </w:pPr>
      <w:r>
        <w:rPr>
          <w:rFonts w:eastAsia="楷体" w:hint="eastAsia"/>
          <w:b/>
          <w:bCs/>
          <w:color w:val="auto"/>
        </w:rPr>
        <w:t xml:space="preserve">  </w:t>
      </w:r>
      <w:r>
        <w:rPr>
          <w:rFonts w:eastAsia="楷体" w:hint="eastAsia"/>
          <w:b/>
          <w:bCs/>
          <w:color w:val="auto"/>
        </w:rPr>
        <w:t>（一）按行政区划划分（</w:t>
      </w:r>
      <w:r>
        <w:rPr>
          <w:rFonts w:eastAsia="楷体"/>
          <w:b/>
          <w:bCs/>
          <w:color w:val="auto"/>
        </w:rPr>
        <w:t>51</w:t>
      </w:r>
      <w:r>
        <w:rPr>
          <w:rFonts w:eastAsia="楷体" w:hint="eastAsia"/>
          <w:b/>
          <w:bCs/>
          <w:color w:val="auto"/>
        </w:rPr>
        <w:t>个）</w:t>
      </w:r>
    </w:p>
    <w:tbl>
      <w:tblPr>
        <w:tblW w:w="9160" w:type="dxa"/>
        <w:tblInd w:w="-289" w:type="dxa"/>
        <w:tblLook w:val="04A0" w:firstRow="1" w:lastRow="0" w:firstColumn="1" w:lastColumn="0" w:noHBand="0" w:noVBand="1"/>
      </w:tblPr>
      <w:tblGrid>
        <w:gridCol w:w="2160"/>
        <w:gridCol w:w="7000"/>
      </w:tblGrid>
      <w:tr w:rsidR="00183F24" w:rsidTr="00E51CA8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市</w:t>
            </w:r>
            <w:r>
              <w:rPr>
                <w:rFonts w:eastAsia="仿宋"/>
                <w:color w:val="auto"/>
              </w:rPr>
              <w:t xml:space="preserve">    </w:t>
            </w:r>
            <w:r>
              <w:rPr>
                <w:rFonts w:eastAsia="仿宋" w:hint="eastAsia"/>
                <w:color w:val="auto"/>
              </w:rPr>
              <w:t>州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县（市、区）名单</w:t>
            </w:r>
          </w:p>
        </w:tc>
      </w:tr>
      <w:tr w:rsidR="00183F24" w:rsidTr="00E51CA8">
        <w:trPr>
          <w:trHeight w:val="49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湘西州</w:t>
            </w:r>
            <w:r>
              <w:rPr>
                <w:rFonts w:eastAsia="仿宋"/>
                <w:color w:val="auto"/>
              </w:rPr>
              <w:t>8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吉首、泸溪、凤凰、古丈、花垣、保靖、永顺、龙山</w:t>
            </w:r>
          </w:p>
        </w:tc>
      </w:tr>
      <w:tr w:rsidR="00183F24" w:rsidTr="00E51CA8">
        <w:trPr>
          <w:trHeight w:val="8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怀化市</w:t>
            </w:r>
            <w:r>
              <w:rPr>
                <w:rFonts w:eastAsia="仿宋"/>
                <w:color w:val="auto"/>
              </w:rPr>
              <w:t>13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中方、沅陵、辰溪、叙浦、会同、麻阳、新晃、芷江、靖州、通道、鹤城区、洪江市、洪江区</w:t>
            </w:r>
          </w:p>
        </w:tc>
      </w:tr>
      <w:tr w:rsidR="00183F24" w:rsidTr="00E51CA8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邵阳市</w:t>
            </w:r>
            <w:r>
              <w:rPr>
                <w:rFonts w:eastAsia="仿宋"/>
                <w:color w:val="auto"/>
              </w:rPr>
              <w:t>8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新邵、邵阳、隆回、洞口、武冈、绥宁、新宁、城步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常德市</w:t>
            </w:r>
            <w:r>
              <w:rPr>
                <w:rFonts w:eastAsia="仿宋"/>
                <w:color w:val="auto"/>
              </w:rPr>
              <w:t>1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石门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益阳市</w:t>
            </w:r>
            <w:r>
              <w:rPr>
                <w:rFonts w:eastAsia="仿宋"/>
                <w:color w:val="auto"/>
              </w:rPr>
              <w:t>1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安化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娄底市</w:t>
            </w:r>
            <w:r>
              <w:rPr>
                <w:rFonts w:eastAsia="仿宋"/>
                <w:color w:val="auto"/>
              </w:rPr>
              <w:t>3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涟源、新化、双峰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张家界市</w:t>
            </w:r>
            <w:r>
              <w:rPr>
                <w:rFonts w:eastAsia="仿宋"/>
                <w:color w:val="auto"/>
              </w:rPr>
              <w:t>4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永定、武陵源、慈利、桑植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株洲市</w:t>
            </w:r>
            <w:r>
              <w:rPr>
                <w:rFonts w:eastAsia="仿宋"/>
                <w:color w:val="auto"/>
              </w:rPr>
              <w:t>2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茶陵、炎陵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郴州市</w:t>
            </w:r>
            <w:r>
              <w:rPr>
                <w:rFonts w:eastAsia="仿宋"/>
                <w:color w:val="auto"/>
              </w:rPr>
              <w:t>4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宜章、汝城、桂东、安仁</w:t>
            </w:r>
          </w:p>
        </w:tc>
      </w:tr>
      <w:tr w:rsidR="00183F24" w:rsidTr="00E51CA8">
        <w:trPr>
          <w:trHeight w:val="6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永州市</w:t>
            </w:r>
            <w:r>
              <w:rPr>
                <w:rFonts w:eastAsia="仿宋"/>
                <w:color w:val="auto"/>
              </w:rPr>
              <w:t>5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新田、江华、双牌、宁远、江永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岳阳市</w:t>
            </w:r>
            <w:r>
              <w:rPr>
                <w:rFonts w:eastAsia="仿宋"/>
                <w:color w:val="auto"/>
              </w:rPr>
              <w:t>1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平江</w:t>
            </w:r>
          </w:p>
        </w:tc>
      </w:tr>
      <w:tr w:rsidR="00183F24" w:rsidTr="00E51CA8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衡阳市</w:t>
            </w:r>
            <w:r>
              <w:rPr>
                <w:rFonts w:eastAsia="仿宋"/>
                <w:color w:val="auto"/>
              </w:rPr>
              <w:t>1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祁东</w:t>
            </w:r>
          </w:p>
        </w:tc>
      </w:tr>
    </w:tbl>
    <w:p w:rsidR="00183F24" w:rsidRDefault="00183F24" w:rsidP="00183F24">
      <w:pPr>
        <w:spacing w:line="240" w:lineRule="exact"/>
      </w:pPr>
      <w:r>
        <w:br w:type="page"/>
      </w:r>
    </w:p>
    <w:tbl>
      <w:tblPr>
        <w:tblW w:w="9000" w:type="dxa"/>
        <w:tblInd w:w="-284" w:type="dxa"/>
        <w:tblLook w:val="04A0" w:firstRow="1" w:lastRow="0" w:firstColumn="1" w:lastColumn="0" w:noHBand="0" w:noVBand="1"/>
      </w:tblPr>
      <w:tblGrid>
        <w:gridCol w:w="2000"/>
        <w:gridCol w:w="7000"/>
      </w:tblGrid>
      <w:tr w:rsidR="00183F24" w:rsidTr="00E51CA8">
        <w:trPr>
          <w:trHeight w:val="540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3F24" w:rsidRDefault="00E51CA8">
            <w:pPr>
              <w:widowControl/>
              <w:jc w:val="left"/>
              <w:rPr>
                <w:rFonts w:eastAsia="仿宋"/>
                <w:b/>
                <w:bCs/>
                <w:color w:val="auto"/>
              </w:rPr>
            </w:pPr>
            <w:r>
              <w:rPr>
                <w:rFonts w:eastAsia="楷体" w:hint="eastAsia"/>
                <w:b/>
                <w:bCs/>
                <w:color w:val="auto"/>
              </w:rPr>
              <w:lastRenderedPageBreak/>
              <w:t xml:space="preserve">  </w:t>
            </w:r>
            <w:bookmarkStart w:id="0" w:name="_GoBack"/>
            <w:bookmarkEnd w:id="0"/>
            <w:r w:rsidR="00183F24">
              <w:rPr>
                <w:rFonts w:eastAsia="楷体" w:hint="eastAsia"/>
                <w:b/>
                <w:bCs/>
                <w:color w:val="auto"/>
              </w:rPr>
              <w:t>（二）按扶贫攻坚层次划分（</w:t>
            </w:r>
            <w:r w:rsidR="00183F24">
              <w:rPr>
                <w:rFonts w:eastAsia="楷体"/>
                <w:b/>
                <w:bCs/>
                <w:color w:val="auto"/>
              </w:rPr>
              <w:t>51</w:t>
            </w:r>
            <w:r w:rsidR="00183F24">
              <w:rPr>
                <w:rFonts w:eastAsia="楷体" w:hint="eastAsia"/>
                <w:b/>
                <w:bCs/>
                <w:color w:val="auto"/>
              </w:rPr>
              <w:t>个）</w:t>
            </w:r>
          </w:p>
        </w:tc>
      </w:tr>
      <w:tr w:rsidR="00183F24" w:rsidTr="00E51CA8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所在片区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县（市、区）名单</w:t>
            </w:r>
          </w:p>
        </w:tc>
      </w:tr>
      <w:tr w:rsidR="00183F24" w:rsidTr="00E51CA8"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武陵山片区县</w:t>
            </w:r>
            <w:r>
              <w:rPr>
                <w:rFonts w:eastAsia="仿宋"/>
                <w:color w:val="auto"/>
              </w:rPr>
              <w:t>31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泸溪、凤凰、古丈、花垣、保靖、永顺、龙山、中方、沅陵、辰溪、叙浦、会同、麻阳、新晃、芷江、靖州、通道、新邵、邵阳、隆回、洞口、武冈、绥宁、新宁、城步、石门、安化、涟源、新化、慈利、桑植</w:t>
            </w:r>
          </w:p>
        </w:tc>
      </w:tr>
      <w:tr w:rsidR="00183F24" w:rsidTr="00E51CA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  <w:spacing w:val="-20"/>
              </w:rPr>
            </w:pPr>
            <w:r>
              <w:rPr>
                <w:rFonts w:eastAsia="仿宋" w:hint="eastAsia"/>
                <w:color w:val="auto"/>
                <w:spacing w:val="-20"/>
              </w:rPr>
              <w:t>罗霄山片区县</w:t>
            </w:r>
            <w:r>
              <w:rPr>
                <w:rFonts w:eastAsia="仿宋"/>
                <w:color w:val="auto"/>
                <w:spacing w:val="-20"/>
              </w:rPr>
              <w:t>6</w:t>
            </w:r>
            <w:r>
              <w:rPr>
                <w:rFonts w:eastAsia="仿宋" w:hint="eastAsia"/>
                <w:color w:val="auto"/>
                <w:spacing w:val="-20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茶陵、炎陵、宜章、汝城、桂东、安仁</w:t>
            </w:r>
          </w:p>
        </w:tc>
      </w:tr>
      <w:tr w:rsidR="00183F24" w:rsidTr="00E51CA8">
        <w:trPr>
          <w:trHeight w:val="4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  <w:spacing w:val="-20"/>
              </w:rPr>
            </w:pPr>
            <w:r>
              <w:rPr>
                <w:rFonts w:eastAsia="仿宋" w:hint="eastAsia"/>
                <w:color w:val="auto"/>
                <w:spacing w:val="-20"/>
              </w:rPr>
              <w:t>片区外国扶县</w:t>
            </w:r>
            <w:r>
              <w:rPr>
                <w:rFonts w:eastAsia="仿宋"/>
                <w:color w:val="auto"/>
                <w:spacing w:val="-20"/>
              </w:rPr>
              <w:t>3</w:t>
            </w:r>
            <w:r>
              <w:rPr>
                <w:rFonts w:eastAsia="仿宋" w:hint="eastAsia"/>
                <w:color w:val="auto"/>
                <w:spacing w:val="-20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新田、江华、平江</w:t>
            </w:r>
          </w:p>
        </w:tc>
      </w:tr>
      <w:tr w:rsidR="00183F24" w:rsidTr="00E51CA8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省扶县</w:t>
            </w:r>
            <w:r>
              <w:rPr>
                <w:rFonts w:eastAsia="仿宋"/>
                <w:color w:val="auto"/>
              </w:rPr>
              <w:t>8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吉首、双峰、永定、武陵源、双牌、宁远、江永、祁东</w:t>
            </w:r>
          </w:p>
        </w:tc>
      </w:tr>
      <w:tr w:rsidR="00183F24" w:rsidTr="00E51CA8">
        <w:trPr>
          <w:trHeight w:val="10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24" w:rsidRDefault="00183F24">
            <w:pPr>
              <w:widowControl/>
              <w:jc w:val="center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比照县</w:t>
            </w:r>
            <w:r>
              <w:rPr>
                <w:rFonts w:eastAsia="仿宋"/>
                <w:color w:val="auto"/>
              </w:rPr>
              <w:t>3</w:t>
            </w:r>
            <w:r>
              <w:rPr>
                <w:rFonts w:eastAsia="仿宋" w:hint="eastAsia"/>
                <w:color w:val="auto"/>
              </w:rPr>
              <w:t>个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24" w:rsidRDefault="00183F24">
            <w:pPr>
              <w:widowControl/>
              <w:jc w:val="left"/>
              <w:rPr>
                <w:rFonts w:eastAsia="仿宋"/>
                <w:color w:val="auto"/>
              </w:rPr>
            </w:pPr>
            <w:r>
              <w:rPr>
                <w:rFonts w:eastAsia="仿宋" w:hint="eastAsia"/>
                <w:color w:val="auto"/>
              </w:rPr>
              <w:t>鹤城区、洪江市、洪江区</w:t>
            </w:r>
          </w:p>
        </w:tc>
      </w:tr>
    </w:tbl>
    <w:p w:rsidR="00EC1E42" w:rsidRPr="00183F24" w:rsidRDefault="00EC1E42" w:rsidP="006C50B2"/>
    <w:sectPr w:rsidR="00EC1E42" w:rsidRPr="00183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79"/>
    <w:rsid w:val="00183F24"/>
    <w:rsid w:val="006C50B2"/>
    <w:rsid w:val="00B54867"/>
    <w:rsid w:val="00D95F79"/>
    <w:rsid w:val="00E51CA8"/>
    <w:rsid w:val="00E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63428-7D5A-426E-81BD-CA52D6B7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4"/>
    <w:pPr>
      <w:widowControl w:val="0"/>
      <w:jc w:val="both"/>
    </w:pPr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何国清</dc:creator>
  <cp:keywords/>
  <dc:description/>
  <cp:lastModifiedBy>10105</cp:lastModifiedBy>
  <cp:revision>6</cp:revision>
  <dcterms:created xsi:type="dcterms:W3CDTF">2018-05-29T01:27:00Z</dcterms:created>
  <dcterms:modified xsi:type="dcterms:W3CDTF">2018-05-29T07:11:00Z</dcterms:modified>
</cp:coreProperties>
</file>