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eastAsia="方正黑体简体"/>
          <w:bCs/>
          <w:sz w:val="32"/>
        </w:rPr>
      </w:pPr>
      <w:r>
        <w:rPr>
          <w:rFonts w:hint="eastAsia" w:eastAsia="方正黑体简体"/>
          <w:bCs/>
          <w:sz w:val="32"/>
        </w:rPr>
        <w:t>附件2</w:t>
      </w:r>
    </w:p>
    <w:p>
      <w:pPr>
        <w:spacing w:line="590" w:lineRule="exact"/>
        <w:rPr>
          <w:rFonts w:hint="eastAsia" w:eastAsia="方正黑体简体"/>
          <w:bCs/>
          <w:sz w:val="32"/>
        </w:rPr>
      </w:pPr>
    </w:p>
    <w:p>
      <w:pPr>
        <w:spacing w:line="590" w:lineRule="exact"/>
        <w:rPr>
          <w:rFonts w:hint="eastAsia" w:eastAsia="方正黑体简体"/>
          <w:bCs/>
          <w:sz w:val="32"/>
        </w:rPr>
      </w:pPr>
    </w:p>
    <w:p>
      <w:pPr>
        <w:spacing w:line="590" w:lineRule="exact"/>
        <w:rPr>
          <w:rFonts w:hint="eastAsia" w:eastAsia="方正黑体简体"/>
          <w:bCs/>
          <w:sz w:val="32"/>
        </w:rPr>
      </w:pPr>
    </w:p>
    <w:p>
      <w:pPr>
        <w:spacing w:line="590" w:lineRule="exact"/>
        <w:rPr>
          <w:rFonts w:hint="eastAsia" w:eastAsia="方正黑体简体"/>
          <w:bCs/>
          <w:sz w:val="32"/>
        </w:rPr>
      </w:pPr>
    </w:p>
    <w:p>
      <w:pPr>
        <w:spacing w:line="590" w:lineRule="exact"/>
        <w:rPr>
          <w:rFonts w:hint="eastAsia" w:eastAsia="方正黑体简体"/>
          <w:bCs/>
          <w:sz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100"/>
          <w:sz w:val="52"/>
        </w:rPr>
      </w:pPr>
      <w:r>
        <w:rPr>
          <w:rFonts w:hint="eastAsia" w:ascii="方正小标宋简体" w:hAnsi="宋体" w:eastAsia="方正小标宋简体"/>
          <w:spacing w:val="100"/>
          <w:sz w:val="52"/>
        </w:rPr>
        <w:t>专家情况登记表</w:t>
      </w:r>
    </w:p>
    <w:p>
      <w:pPr>
        <w:spacing w:line="600" w:lineRule="exact"/>
        <w:jc w:val="center"/>
        <w:rPr>
          <w:spacing w:val="100"/>
          <w:sz w:val="72"/>
        </w:rPr>
      </w:pPr>
    </w:p>
    <w:p>
      <w:pPr>
        <w:spacing w:line="600" w:lineRule="exact"/>
        <w:jc w:val="center"/>
        <w:rPr>
          <w:rFonts w:hint="eastAsia" w:eastAsia="黑体"/>
          <w:spacing w:val="100"/>
          <w:sz w:val="72"/>
        </w:rPr>
      </w:pPr>
    </w:p>
    <w:p>
      <w:pPr>
        <w:spacing w:line="600" w:lineRule="exact"/>
        <w:jc w:val="center"/>
        <w:rPr>
          <w:rFonts w:hint="eastAsia" w:eastAsia="黑体"/>
          <w:spacing w:val="100"/>
          <w:sz w:val="72"/>
        </w:rPr>
      </w:pPr>
    </w:p>
    <w:p>
      <w:pPr>
        <w:spacing w:line="600" w:lineRule="exact"/>
        <w:jc w:val="center"/>
        <w:rPr>
          <w:rFonts w:hint="eastAsia" w:eastAsia="黑体"/>
          <w:spacing w:val="100"/>
          <w:sz w:val="72"/>
        </w:rPr>
      </w:pPr>
    </w:p>
    <w:p>
      <w:pPr>
        <w:spacing w:line="720" w:lineRule="exact"/>
        <w:ind w:firstLine="1650" w:firstLineChars="550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姓    名：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</w:t>
      </w:r>
    </w:p>
    <w:p>
      <w:pPr>
        <w:spacing w:line="720" w:lineRule="exact"/>
        <w:ind w:firstLine="1650" w:firstLineChars="550"/>
        <w:rPr>
          <w:rFonts w:hint="eastAsia"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>身份证号：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</w:t>
      </w:r>
    </w:p>
    <w:p>
      <w:pPr>
        <w:spacing w:line="720" w:lineRule="exact"/>
        <w:ind w:firstLine="1650" w:firstLineChars="550"/>
        <w:rPr>
          <w:rFonts w:hint="eastAsia"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>单    位：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</w:t>
      </w:r>
    </w:p>
    <w:p>
      <w:pPr>
        <w:spacing w:line="720" w:lineRule="exact"/>
        <w:ind w:firstLine="1650" w:firstLineChars="550"/>
        <w:rPr>
          <w:rFonts w:hint="eastAsia"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>主管部门：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</w:t>
      </w:r>
    </w:p>
    <w:p>
      <w:pPr>
        <w:spacing w:line="720" w:lineRule="exact"/>
        <w:ind w:firstLine="1650" w:firstLineChars="550"/>
        <w:rPr>
          <w:rFonts w:hint="eastAsia" w:ascii="方正仿宋简体" w:eastAsia="方正仿宋简体"/>
          <w:sz w:val="30"/>
          <w:u w:val="single"/>
        </w:rPr>
      </w:pPr>
      <w:r>
        <w:rPr>
          <w:rFonts w:hint="eastAsia" w:ascii="方正仿宋简体" w:eastAsia="方正仿宋简体"/>
          <w:sz w:val="30"/>
        </w:rPr>
        <w:t>类    别：</w:t>
      </w:r>
      <w:r>
        <w:rPr>
          <w:rFonts w:hint="eastAsia" w:ascii="方正仿宋简体" w:eastAsia="方正仿宋简体"/>
          <w:sz w:val="30"/>
          <w:u w:val="single"/>
        </w:rPr>
        <w:t xml:space="preserve">                        </w:t>
      </w:r>
    </w:p>
    <w:p>
      <w:pPr>
        <w:spacing w:line="600" w:lineRule="exact"/>
        <w:jc w:val="center"/>
        <w:rPr>
          <w:rFonts w:hint="eastAsia"/>
          <w:b/>
          <w:sz w:val="36"/>
        </w:rPr>
      </w:pPr>
    </w:p>
    <w:p>
      <w:pPr>
        <w:spacing w:line="600" w:lineRule="exact"/>
        <w:jc w:val="center"/>
        <w:rPr>
          <w:rFonts w:hint="eastAsia"/>
          <w:b/>
          <w:sz w:val="36"/>
        </w:rPr>
      </w:pPr>
    </w:p>
    <w:p>
      <w:pPr>
        <w:spacing w:line="600" w:lineRule="exact"/>
        <w:jc w:val="center"/>
        <w:rPr>
          <w:rFonts w:hint="eastAsia"/>
          <w:b/>
          <w:sz w:val="36"/>
        </w:rPr>
      </w:pPr>
    </w:p>
    <w:p>
      <w:pPr>
        <w:spacing w:line="590" w:lineRule="exact"/>
        <w:ind w:firstLine="420"/>
        <w:jc w:val="center"/>
        <w:rPr>
          <w:rFonts w:eastAsia="方正仿宋简体"/>
          <w:b/>
          <w:bCs/>
          <w:sz w:val="32"/>
        </w:rPr>
      </w:pPr>
      <w:r>
        <w:rPr>
          <w:rFonts w:hint="eastAsia" w:ascii="方正黑体简体" w:eastAsia="方正黑体简体"/>
          <w:sz w:val="32"/>
        </w:rPr>
        <w:t>湖南省人力资源和社会保障厅制</w:t>
      </w:r>
    </w:p>
    <w:p>
      <w:pPr>
        <w:spacing w:line="590" w:lineRule="exact"/>
        <w:rPr>
          <w:rFonts w:hint="eastAsia" w:eastAsia="方正仿宋简体"/>
          <w:b/>
          <w:bCs/>
          <w:sz w:val="32"/>
        </w:rPr>
      </w:pPr>
      <w:r>
        <w:rPr>
          <w:rFonts w:eastAsia="方正仿宋简体"/>
          <w:b/>
          <w:bCs/>
          <w:sz w:val="32"/>
        </w:rPr>
        <w:br w:type="page"/>
      </w:r>
    </w:p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用   表   须   知</w:t>
      </w:r>
    </w:p>
    <w:p>
      <w:pPr>
        <w:spacing w:line="590" w:lineRule="exact"/>
        <w:ind w:firstLine="640" w:firstLineChars="200"/>
        <w:rPr>
          <w:rFonts w:eastAsia="方正仿宋简体"/>
          <w:bCs/>
          <w:sz w:val="32"/>
        </w:rPr>
      </w:pPr>
    </w:p>
    <w:p>
      <w:pPr>
        <w:spacing w:line="590" w:lineRule="exact"/>
        <w:ind w:firstLine="640" w:firstLineChars="200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1、本表作为申报湖南省政府特殊津贴专家用表。</w:t>
      </w:r>
    </w:p>
    <w:p>
      <w:pPr>
        <w:spacing w:line="590" w:lineRule="exact"/>
        <w:ind w:firstLine="640" w:firstLineChars="200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2、本表由组织填写或由本人如实填写并经组织审核，其中出国（境）在外人员一律由组织填写本表。</w:t>
      </w:r>
    </w:p>
    <w:p>
      <w:pPr>
        <w:spacing w:line="590" w:lineRule="exact"/>
        <w:ind w:firstLine="640" w:firstLineChars="200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3、表内项目本人没有的，一律置空；表中各项要严格按照规定的字数填写，不得超长（详见填表说明）。</w:t>
      </w:r>
    </w:p>
    <w:p>
      <w:pPr>
        <w:spacing w:line="590" w:lineRule="exact"/>
        <w:ind w:firstLine="640" w:firstLineChars="200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4、本表中所有标记、代码部分由人社部门统一填写。</w:t>
      </w:r>
    </w:p>
    <w:p>
      <w:pPr>
        <w:spacing w:line="590" w:lineRule="exact"/>
        <w:ind w:firstLine="640" w:firstLineChars="200"/>
        <w:rPr>
          <w:rFonts w:hint="eastAsia"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5、单位指专家的具体工作单位；主管部门指市、州，省直或中央在湘等单位。类别统一填写省政府特殊津贴专家。</w:t>
      </w:r>
    </w:p>
    <w:p>
      <w:pPr>
        <w:spacing w:line="590" w:lineRule="exact"/>
        <w:ind w:firstLine="640" w:firstLineChars="200"/>
        <w:rPr>
          <w:rFonts w:eastAsia="方正仿宋简体"/>
          <w:bCs/>
          <w:sz w:val="32"/>
        </w:rPr>
      </w:pPr>
      <w:r>
        <w:rPr>
          <w:rFonts w:hint="eastAsia" w:eastAsia="方正仿宋简体"/>
          <w:bCs/>
          <w:sz w:val="32"/>
        </w:rPr>
        <w:t>6、填表前须认真阅读《填表说明》（附后）。本表用Word文档打印2份后胶装成册。</w:t>
      </w:r>
    </w:p>
    <w:p>
      <w:pPr>
        <w:spacing w:line="600" w:lineRule="exact"/>
        <w:rPr>
          <w:rFonts w:hint="eastAsia" w:ascii="方正黑体简体" w:eastAsia="方正黑体简体"/>
          <w:sz w:val="28"/>
          <w:szCs w:val="28"/>
        </w:rPr>
      </w:pPr>
      <w:r>
        <w:rPr>
          <w:rFonts w:eastAsia="方正仿宋简体"/>
          <w:bCs/>
          <w:sz w:val="32"/>
        </w:rPr>
        <w:br w:type="page"/>
      </w:r>
      <w:r>
        <w:rPr>
          <w:rFonts w:hint="eastAsia" w:ascii="方正黑体简体" w:eastAsia="方正黑体简体"/>
          <w:sz w:val="28"/>
          <w:szCs w:val="28"/>
        </w:rPr>
        <w:t>基本情况：</w:t>
      </w:r>
    </w:p>
    <w:tbl>
      <w:tblPr>
        <w:tblStyle w:val="13"/>
        <w:tblW w:w="88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50"/>
        <w:gridCol w:w="718"/>
        <w:gridCol w:w="395"/>
        <w:gridCol w:w="750"/>
        <w:gridCol w:w="311"/>
        <w:gridCol w:w="384"/>
        <w:gridCol w:w="992"/>
        <w:gridCol w:w="107"/>
        <w:gridCol w:w="460"/>
        <w:gridCol w:w="272"/>
        <w:gridCol w:w="517"/>
        <w:gridCol w:w="490"/>
        <w:gridCol w:w="308"/>
        <w:gridCol w:w="97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姓   名</w:t>
            </w:r>
          </w:p>
        </w:tc>
        <w:tc>
          <w:tcPr>
            <w:tcW w:w="146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45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color w:val="FF0000"/>
                <w:sz w:val="24"/>
              </w:rPr>
            </w:pPr>
            <w:r>
              <w:rPr>
                <w:rFonts w:eastAsia="方正书宋_GBK"/>
                <w:sz w:val="24"/>
              </w:rPr>
              <w:t>性</w:t>
            </w:r>
            <w:r>
              <w:rPr>
                <w:rFonts w:hint="eastAsia"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别</w:t>
            </w:r>
          </w:p>
        </w:tc>
        <w:tc>
          <w:tcPr>
            <w:tcW w:w="168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color w:val="FF0000"/>
                <w:sz w:val="24"/>
              </w:rPr>
            </w:pPr>
          </w:p>
        </w:tc>
        <w:tc>
          <w:tcPr>
            <w:tcW w:w="1356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color w:val="FF0000"/>
                <w:sz w:val="24"/>
              </w:rPr>
            </w:pPr>
            <w:r>
              <w:rPr>
                <w:rFonts w:eastAsia="方正书宋_GBK"/>
                <w:sz w:val="24"/>
              </w:rPr>
              <w:t>出生日期</w:t>
            </w:r>
          </w:p>
        </w:tc>
        <w:tc>
          <w:tcPr>
            <w:tcW w:w="1783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民</w:t>
            </w:r>
            <w:r>
              <w:rPr>
                <w:rFonts w:hint="eastAsia"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族</w:t>
            </w:r>
          </w:p>
        </w:tc>
        <w:tc>
          <w:tcPr>
            <w:tcW w:w="146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45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出生地</w:t>
            </w:r>
          </w:p>
        </w:tc>
        <w:tc>
          <w:tcPr>
            <w:tcW w:w="168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政治面貌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学   历</w:t>
            </w:r>
          </w:p>
        </w:tc>
        <w:tc>
          <w:tcPr>
            <w:tcW w:w="146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45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学  位</w:t>
            </w:r>
          </w:p>
        </w:tc>
        <w:tc>
          <w:tcPr>
            <w:tcW w:w="1687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毕业时间</w:t>
            </w:r>
          </w:p>
        </w:tc>
        <w:tc>
          <w:tcPr>
            <w:tcW w:w="1783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毕业学校</w:t>
            </w:r>
          </w:p>
        </w:tc>
        <w:tc>
          <w:tcPr>
            <w:tcW w:w="3308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559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所学专业</w:t>
            </w:r>
          </w:p>
        </w:tc>
        <w:tc>
          <w:tcPr>
            <w:tcW w:w="2572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从事专业</w:t>
            </w:r>
          </w:p>
        </w:tc>
        <w:tc>
          <w:tcPr>
            <w:tcW w:w="3308" w:type="dxa"/>
            <w:gridSpan w:val="6"/>
            <w:tcBorders>
              <w:bottom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专业技术职</w:t>
            </w:r>
            <w:r>
              <w:rPr>
                <w:rFonts w:hint="eastAsia" w:eastAsia="方正书宋_GBK"/>
                <w:sz w:val="24"/>
              </w:rPr>
              <w:t>称</w:t>
            </w:r>
          </w:p>
        </w:tc>
        <w:tc>
          <w:tcPr>
            <w:tcW w:w="25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工作单位</w:t>
            </w:r>
          </w:p>
        </w:tc>
        <w:tc>
          <w:tcPr>
            <w:tcW w:w="3308" w:type="dxa"/>
            <w:gridSpan w:val="6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rPr>
                <w:rFonts w:eastAsia="方正书宋_GBK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工作时间</w:t>
            </w:r>
          </w:p>
        </w:tc>
        <w:tc>
          <w:tcPr>
            <w:tcW w:w="2559" w:type="dxa"/>
            <w:gridSpan w:val="5"/>
            <w:vAlign w:val="center"/>
          </w:tcPr>
          <w:p>
            <w:pPr>
              <w:spacing w:line="280" w:lineRule="exact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单位类别</w:t>
            </w:r>
          </w:p>
        </w:tc>
        <w:tc>
          <w:tcPr>
            <w:tcW w:w="146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45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单位性质</w:t>
            </w:r>
          </w:p>
        </w:tc>
        <w:tc>
          <w:tcPr>
            <w:tcW w:w="1943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在岗状态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行政职务</w:t>
            </w:r>
          </w:p>
        </w:tc>
        <w:tc>
          <w:tcPr>
            <w:tcW w:w="1468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456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归口行业</w:t>
            </w:r>
          </w:p>
        </w:tc>
        <w:tc>
          <w:tcPr>
            <w:tcW w:w="1943" w:type="dxa"/>
            <w:gridSpan w:val="4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联系电话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通讯地址</w:t>
            </w:r>
          </w:p>
        </w:tc>
        <w:tc>
          <w:tcPr>
            <w:tcW w:w="4867" w:type="dxa"/>
            <w:gridSpan w:val="9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邮政编码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30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百千万人才工程国家级    人选年份</w:t>
            </w:r>
          </w:p>
        </w:tc>
        <w:tc>
          <w:tcPr>
            <w:tcW w:w="750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1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国家有突出贡献中青年专家</w:t>
            </w:r>
            <w:r>
              <w:rPr>
                <w:rFonts w:eastAsia="方正书宋_GBK"/>
                <w:sz w:val="24"/>
              </w:rPr>
              <w:t>年份</w:t>
            </w:r>
          </w:p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6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48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是否省121创新人才工程一、二层次人选</w:t>
            </w:r>
          </w:p>
        </w:tc>
        <w:tc>
          <w:tcPr>
            <w:tcW w:w="7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15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hint="eastAsia" w:eastAsia="方正书宋_GBK"/>
                <w:sz w:val="24"/>
              </w:rPr>
              <w:t>湘西特聘专家及入选时间</w:t>
            </w:r>
          </w:p>
        </w:tc>
        <w:tc>
          <w:tcPr>
            <w:tcW w:w="972" w:type="dxa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455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回国年份</w:t>
            </w:r>
          </w:p>
        </w:tc>
        <w:tc>
          <w:tcPr>
            <w:tcW w:w="750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13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何处归来</w:t>
            </w:r>
          </w:p>
        </w:tc>
        <w:tc>
          <w:tcPr>
            <w:tcW w:w="1061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483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博导年份</w:t>
            </w:r>
          </w:p>
        </w:tc>
        <w:tc>
          <w:tcPr>
            <w:tcW w:w="732" w:type="dxa"/>
            <w:gridSpan w:val="2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15" w:type="dxa"/>
            <w:gridSpan w:val="3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pacing w:val="-8"/>
                <w:sz w:val="24"/>
              </w:rPr>
            </w:pPr>
            <w:r>
              <w:rPr>
                <w:rFonts w:hint="eastAsia" w:eastAsia="方正书宋_GBK"/>
                <w:spacing w:val="-8"/>
                <w:sz w:val="24"/>
              </w:rPr>
              <w:t>其他</w:t>
            </w:r>
          </w:p>
        </w:tc>
        <w:tc>
          <w:tcPr>
            <w:tcW w:w="972" w:type="dxa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94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pacing w:val="28"/>
                <w:sz w:val="24"/>
              </w:rPr>
            </w:pPr>
            <w:r>
              <w:rPr>
                <w:rFonts w:eastAsia="方正书宋_GBK"/>
                <w:spacing w:val="28"/>
                <w:sz w:val="24"/>
              </w:rPr>
              <w:t>主 要 专 业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8894" w:type="dxa"/>
            <w:gridSpan w:val="16"/>
            <w:tcMar>
              <w:left w:w="51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</w:tbl>
    <w:p>
      <w:pPr>
        <w:spacing w:line="400" w:lineRule="exact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近五年</w:t>
      </w:r>
      <w:r>
        <w:rPr>
          <w:rFonts w:ascii="方正黑体简体" w:eastAsia="方正黑体简体"/>
          <w:sz w:val="28"/>
          <w:szCs w:val="28"/>
        </w:rPr>
        <w:t>专业水平情况（一）：</w:t>
      </w:r>
    </w:p>
    <w:tbl>
      <w:tblPr>
        <w:tblStyle w:val="13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eastAsia="方正书宋简体"/>
                <w:szCs w:val="21"/>
              </w:rPr>
            </w:pPr>
            <w:r>
              <w:rPr>
                <w:rFonts w:hint="eastAsia" w:ascii="方正书宋简体" w:eastAsia="方正书宋简体"/>
                <w:sz w:val="24"/>
              </w:rPr>
              <w:t>贡献、水平、效益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9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eastAsia="方正书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科研成果、专利转化情况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9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</w:tbl>
    <w:p>
      <w:pPr>
        <w:spacing w:line="400" w:lineRule="exact"/>
        <w:rPr>
          <w:rFonts w:ascii="方正黑体简体" w:eastAsia="方正黑体简体"/>
          <w:sz w:val="28"/>
          <w:szCs w:val="28"/>
        </w:rPr>
      </w:pPr>
      <w:r>
        <w:rPr>
          <w:rFonts w:ascii="方正黑体简体" w:eastAsia="方正黑体简体"/>
          <w:sz w:val="28"/>
          <w:szCs w:val="28"/>
        </w:rPr>
        <w:br w:type="page"/>
      </w:r>
      <w:r>
        <w:rPr>
          <w:rFonts w:hint="eastAsia" w:ascii="方正黑体简体" w:eastAsia="方正黑体简体"/>
          <w:sz w:val="28"/>
          <w:szCs w:val="28"/>
        </w:rPr>
        <w:t>近五年</w:t>
      </w:r>
      <w:r>
        <w:rPr>
          <w:rFonts w:ascii="方正黑体简体" w:eastAsia="方正黑体简体"/>
          <w:sz w:val="28"/>
          <w:szCs w:val="28"/>
        </w:rPr>
        <w:t>专业水平情况（二）：</w:t>
      </w:r>
    </w:p>
    <w:tbl>
      <w:tblPr>
        <w:tblStyle w:val="13"/>
        <w:tblW w:w="90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0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创新成果情况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90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服务基层业绩介绍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6" w:hRule="atLeast"/>
        </w:trPr>
        <w:tc>
          <w:tcPr>
            <w:tcW w:w="90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  <w:b/>
          <w:sz w:val="24"/>
        </w:rPr>
      </w:pPr>
      <w:r>
        <w:rPr>
          <w:rFonts w:hint="eastAsia" w:ascii="方正黑体简体" w:eastAsia="方正黑体简体"/>
          <w:sz w:val="28"/>
          <w:szCs w:val="28"/>
        </w:rPr>
        <w:t>近五年</w:t>
      </w:r>
      <w:r>
        <w:rPr>
          <w:rFonts w:ascii="方正黑体简体" w:eastAsia="方正黑体简体"/>
          <w:sz w:val="28"/>
          <w:szCs w:val="28"/>
        </w:rPr>
        <w:t>专业水平情况（</w:t>
      </w:r>
      <w:r>
        <w:rPr>
          <w:rFonts w:hint="eastAsia" w:ascii="方正黑体简体" w:eastAsia="方正黑体简体"/>
          <w:sz w:val="28"/>
          <w:szCs w:val="28"/>
        </w:rPr>
        <w:t>三</w:t>
      </w:r>
      <w:r>
        <w:rPr>
          <w:rFonts w:ascii="方正黑体简体" w:eastAsia="方正黑体简体"/>
          <w:sz w:val="28"/>
          <w:szCs w:val="28"/>
        </w:rPr>
        <w:t>）：</w:t>
      </w:r>
    </w:p>
    <w:tbl>
      <w:tblPr>
        <w:tblStyle w:val="13"/>
        <w:tblW w:w="9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4363"/>
        <w:gridCol w:w="969"/>
        <w:gridCol w:w="6"/>
        <w:gridCol w:w="962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017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获奖情况（只填省部级以上奖项）：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获奖种类</w:t>
            </w: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获奖项目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等级</w:t>
            </w: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排名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代表论文、著作和专利情况：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43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6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方正书宋简体" w:eastAsia="方正书宋简体"/>
                <w:sz w:val="24"/>
              </w:rPr>
            </w:pPr>
          </w:p>
        </w:tc>
      </w:tr>
    </w:tbl>
    <w:p>
      <w:pPr>
        <w:spacing w:line="400" w:lineRule="exact"/>
        <w:rPr>
          <w:rFonts w:ascii="方正黑体简体" w:eastAsia="方正黑体简体"/>
          <w:sz w:val="28"/>
          <w:szCs w:val="28"/>
        </w:rPr>
      </w:pPr>
      <w:r>
        <w:rPr>
          <w:b/>
          <w:sz w:val="24"/>
        </w:rPr>
        <w:br w:type="page"/>
      </w:r>
      <w:r>
        <w:rPr>
          <w:rFonts w:hint="eastAsia" w:ascii="方正黑体简体" w:eastAsia="方正黑体简体"/>
          <w:sz w:val="28"/>
          <w:szCs w:val="28"/>
        </w:rPr>
        <w:t>近五年</w:t>
      </w:r>
      <w:r>
        <w:rPr>
          <w:rFonts w:ascii="方正黑体简体" w:eastAsia="方正黑体简体"/>
          <w:sz w:val="28"/>
          <w:szCs w:val="28"/>
        </w:rPr>
        <w:t>考核情况：</w:t>
      </w:r>
    </w:p>
    <w:tbl>
      <w:tblPr>
        <w:tblStyle w:val="13"/>
        <w:tblW w:w="91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145"/>
        <w:gridCol w:w="2680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考核年度</w:t>
            </w: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  核  内  容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考 核 结 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5145" w:type="dxa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方正书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95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pacing w:val="36"/>
                <w:sz w:val="24"/>
              </w:rPr>
            </w:pPr>
            <w:r>
              <w:rPr>
                <w:rFonts w:hint="eastAsia" w:ascii="方正书宋简体" w:eastAsia="方正书宋简体"/>
                <w:spacing w:val="36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552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盖章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91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主管厅、局，市（州）、省直管县（市）人民政府，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省军区政治工作局，有关高校或中央在湘单位意见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410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盖章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75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省人力资源社会保障厅意见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552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盖章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73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省人民政府意见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082" w:hRule="atLeast"/>
        </w:trPr>
        <w:tc>
          <w:tcPr>
            <w:tcW w:w="90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 盖章</w:t>
            </w:r>
          </w:p>
          <w:p>
            <w:pPr>
              <w:spacing w:line="260" w:lineRule="exact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                                                     年　　月　　日</w:t>
            </w:r>
          </w:p>
        </w:tc>
      </w:tr>
    </w:tbl>
    <w:p>
      <w:pPr>
        <w:spacing w:line="590" w:lineRule="exact"/>
        <w:rPr>
          <w:rFonts w:hint="eastAsia" w:eastAsia="方正仿宋简体"/>
          <w:b/>
          <w:bCs/>
          <w:sz w:val="32"/>
        </w:rPr>
      </w:pPr>
    </w:p>
    <w:p>
      <w:pPr>
        <w:spacing w:line="59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  表  说  明</w:t>
      </w:r>
    </w:p>
    <w:p>
      <w:pPr>
        <w:spacing w:line="590" w:lineRule="exact"/>
        <w:ind w:firstLine="640" w:firstLineChars="200"/>
        <w:rPr>
          <w:rFonts w:eastAsia="方正仿宋简体"/>
          <w:bCs/>
          <w:sz w:val="32"/>
        </w:rPr>
      </w:pPr>
    </w:p>
    <w:p>
      <w:pPr>
        <w:spacing w:line="440" w:lineRule="exact"/>
        <w:ind w:left="865" w:leftChars="227" w:hanging="388" w:hangingChars="162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1、</w:t>
      </w:r>
      <w:r>
        <w:rPr>
          <w:rFonts w:hint="eastAsia" w:ascii="方正书宋简体" w:eastAsia="方正书宋简体"/>
          <w:bCs/>
          <w:spacing w:val="5"/>
          <w:sz w:val="24"/>
        </w:rPr>
        <w:t>本表作为申报省政府特殊津贴用表，填表前须认真阅读《填表说明》，本表用Wo</w:t>
      </w:r>
      <w:r>
        <w:rPr>
          <w:rFonts w:hint="eastAsia" w:ascii="方正书宋简体" w:eastAsia="方正书宋简体"/>
          <w:bCs/>
          <w:sz w:val="24"/>
        </w:rPr>
        <w:t>rd文档打印2份后胶装成册。</w:t>
      </w:r>
    </w:p>
    <w:p>
      <w:pPr>
        <w:spacing w:line="440" w:lineRule="exact"/>
        <w:ind w:left="865" w:leftChars="227" w:hanging="388" w:hangingChars="162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2、本表由组织填写或由本人如实填写并经组织审核，其中出国（境）在外人员一律由组织填写本表。</w:t>
      </w:r>
    </w:p>
    <w:p>
      <w:pPr>
        <w:spacing w:line="440" w:lineRule="exact"/>
        <w:ind w:left="865" w:leftChars="227" w:hanging="388" w:hangingChars="162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3、表内项目本人没有的，一律置空；表中各项要严格按照规定的字数填写，不得超长。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4、单位指专家的具体工作单位；主管部门指市、州，省直或中央在湘有关单位。</w:t>
      </w:r>
    </w:p>
    <w:p>
      <w:pPr>
        <w:spacing w:line="440" w:lineRule="exact"/>
        <w:ind w:left="865" w:leftChars="227" w:hanging="388" w:hangingChars="162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5、姓名：用字要固定、规范，长度在3-10个汉字之间，超过10个汉字的，应做压缩处理。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6、出生日期：用公历，用“-”分隔年、月、日，如1986-03-01。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7、出生地：只填至省、自治区、直辖市；出生在国外的，填出生国家名称。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8、学历：国家承认的最高学历。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9、学位：国内外获得的最高学位。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10、毕业时间：最高学历毕业时间，填至月，如1964年5月毕业填写1964-05。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11、毕业学校：最高学历毕业学校。文化程度、学位、毕业时间和毕业学校应相互对应。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12、从事专业：指现正从事的专业。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13、工作单位：指专家的工作单位名称（限15个汉字）。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14、工作时间：参加专业技术工作的起始时间，填至月，如1965-09。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15、单位类别：填写下列类别之一：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    企业/事业/机关（党政军群）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16、单位性质：填写下列性质之一：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    国有/国有控股/非国有控股/民营/其他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17、在岗状态：选填下列几种状态之一：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    一线应聘         退居二线但未离退     已办理到龄延聘手续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    停薪留职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18、行政职务：指现正在担任的最高行政职务。高等院校行政职务只填至校系两级。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19、归口行业：填写下列行业之一：</w:t>
      </w:r>
    </w:p>
    <w:p>
      <w:pPr>
        <w:spacing w:line="440" w:lineRule="exact"/>
        <w:ind w:left="922" w:leftChars="439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自然科学研究    社会科学研究     自然科学教学    社会科学教学</w:t>
      </w:r>
    </w:p>
    <w:p>
      <w:pPr>
        <w:spacing w:line="440" w:lineRule="exact"/>
        <w:ind w:left="922" w:leftChars="439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工程技术        文化艺术         农业技术  新闻出版    医疗卫生    </w:t>
      </w:r>
    </w:p>
    <w:p>
      <w:pPr>
        <w:spacing w:line="440" w:lineRule="exact"/>
        <w:ind w:left="922" w:leftChars="439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社会科学其他    自然科学其他     高技能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20、邮政编码：指工作单位的邮政编码。</w:t>
      </w:r>
    </w:p>
    <w:p>
      <w:pPr>
        <w:spacing w:line="440" w:lineRule="exact"/>
        <w:ind w:left="937" w:leftChars="228" w:hanging="458" w:hangingChars="191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21、“百千万人才工程”国家级人选年份：被批准为“百千万人才工程”国家级人选的年份。</w:t>
      </w:r>
    </w:p>
    <w:p>
      <w:pPr>
        <w:spacing w:line="440" w:lineRule="exact"/>
        <w:ind w:left="937" w:leftChars="228" w:hanging="458" w:hangingChars="191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22、湘西特聘专家及入选时间：省委组织部、省人社厅发文确认为湘西特聘专家及确认时间。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23、回国年份：指曾在海外（含台、港、澳地区）定居的华裔专家归国工作的时间。含建国后从大陆出国留学、进修学成取得外国国籍或居住权的回国人员。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24、何处归来：应与回国年份相对应。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25、博导年份：被批准为博士生导师的年份。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26、主要专业工作经历：简要填写主要的专业技术工作经历。</w:t>
      </w:r>
    </w:p>
    <w:p>
      <w:pPr>
        <w:spacing w:line="440" w:lineRule="exact"/>
        <w:ind w:left="964" w:leftChars="215" w:hanging="513" w:hangingChars="214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27、贡</w:t>
      </w:r>
      <w:r>
        <w:rPr>
          <w:rFonts w:hint="eastAsia" w:ascii="方正书宋简体" w:eastAsia="方正书宋简体"/>
          <w:bCs/>
          <w:spacing w:val="-7"/>
          <w:sz w:val="24"/>
        </w:rPr>
        <w:t>献、水平、效益：指专家作出的突出贡献、学术水平和取得的经济、社会效益。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28、科研成果、专利转化情况：指科研成果、专利形成新产品、新工艺、新材料，发展新产业等情况。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29、创新成果情况：立足本专业、本领域取得的突破性进展、成果。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30、服务基层业绩：指服务基层企事业单位取得的成绩、作出的贡献。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31、获奖情况：获奖只填写所获省部级以上奖项，不超过10项，具体种类如下：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 xml:space="preserve">    国家自然科学奖  国家发明奖  国家科技进步奖  省部级奖，获奖等级和排名应按获奖证书的等级和排名填写，均要求以阿拉伯数字表示。其中没有等级的填写“9”，特等奖填写“0”，没有排名的填写“0”，本人单独承担或主持获奖项目的填写“1”。获奖项目名称应控制在20个汉字。集体奖填在省部级奖励的最后并注明。</w:t>
      </w:r>
    </w:p>
    <w:p>
      <w:pPr>
        <w:spacing w:line="440" w:lineRule="exact"/>
        <w:ind w:left="923" w:leftChars="228" w:hanging="444" w:hangingChars="185"/>
        <w:rPr>
          <w:rFonts w:hint="eastAsia" w:ascii="方正书宋简体" w:eastAsia="方正书宋简体"/>
          <w:bCs/>
          <w:sz w:val="24"/>
        </w:rPr>
      </w:pPr>
      <w:r>
        <w:rPr>
          <w:rFonts w:hint="eastAsia" w:ascii="方正书宋简体" w:eastAsia="方正书宋简体"/>
          <w:bCs/>
          <w:sz w:val="24"/>
        </w:rPr>
        <w:t>32、代表论文、著作和专利：填写最能代表本人贡献和水平的论文、著作、译作、创作、设计、专利等，注明发表时间、刊物名称、期号、专利号等。</w:t>
      </w:r>
    </w:p>
    <w:p>
      <w:pPr>
        <w:spacing w:line="440" w:lineRule="exact"/>
        <w:ind w:firstLine="480" w:firstLineChars="20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Cs/>
          <w:sz w:val="24"/>
        </w:rPr>
        <w:t>33、27、28、29、30项的填写应简明扼要，其空间可统筹安排，合理使用。</w:t>
      </w:r>
    </w:p>
    <w:p>
      <w:pPr>
        <w:spacing w:line="360" w:lineRule="auto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7"/>
        <w:sz w:val="24"/>
        <w:szCs w:val="24"/>
      </w:rPr>
    </w:pPr>
    <w:r>
      <w:rPr>
        <w:rStyle w:val="17"/>
        <w:rFonts w:hint="eastAsia"/>
        <w:sz w:val="24"/>
        <w:szCs w:val="24"/>
      </w:rPr>
      <w:t>—</w:t>
    </w:r>
    <w:r>
      <w:rPr>
        <w:rStyle w:val="17"/>
        <w:sz w:val="24"/>
        <w:szCs w:val="24"/>
      </w:rPr>
      <w:t xml:space="preserve"> </w:t>
    </w:r>
    <w:r>
      <w:rPr>
        <w:rStyle w:val="17"/>
        <w:sz w:val="24"/>
        <w:szCs w:val="24"/>
      </w:rPr>
      <w:fldChar w:fldCharType="begin"/>
    </w:r>
    <w:r>
      <w:rPr>
        <w:rStyle w:val="17"/>
        <w:sz w:val="24"/>
        <w:szCs w:val="24"/>
      </w:rPr>
      <w:instrText xml:space="preserve">PAGE  </w:instrText>
    </w:r>
    <w:r>
      <w:rPr>
        <w:rStyle w:val="17"/>
        <w:sz w:val="24"/>
        <w:szCs w:val="24"/>
      </w:rPr>
      <w:fldChar w:fldCharType="separate"/>
    </w:r>
    <w:r>
      <w:rPr>
        <w:rStyle w:val="17"/>
        <w:sz w:val="24"/>
        <w:szCs w:val="24"/>
      </w:rPr>
      <w:t>22</w:t>
    </w:r>
    <w:r>
      <w:rPr>
        <w:rStyle w:val="17"/>
        <w:sz w:val="24"/>
        <w:szCs w:val="24"/>
      </w:rPr>
      <w:fldChar w:fldCharType="end"/>
    </w:r>
    <w:r>
      <w:rPr>
        <w:rStyle w:val="17"/>
        <w:sz w:val="24"/>
        <w:szCs w:val="24"/>
      </w:rPr>
      <w:t xml:space="preserve"> </w:t>
    </w:r>
    <w:r>
      <w:rPr>
        <w:rStyle w:val="17"/>
        <w:rFonts w:hint="eastAsia"/>
        <w:sz w:val="24"/>
        <w:szCs w:val="24"/>
      </w:rPr>
      <w:t>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EC9"/>
    <w:rsid w:val="00001849"/>
    <w:rsid w:val="0000569C"/>
    <w:rsid w:val="00013C6B"/>
    <w:rsid w:val="00016660"/>
    <w:rsid w:val="000206F3"/>
    <w:rsid w:val="00026128"/>
    <w:rsid w:val="00027131"/>
    <w:rsid w:val="0003368F"/>
    <w:rsid w:val="00034DFF"/>
    <w:rsid w:val="00035783"/>
    <w:rsid w:val="00035C2C"/>
    <w:rsid w:val="000402BD"/>
    <w:rsid w:val="0004275B"/>
    <w:rsid w:val="00046D50"/>
    <w:rsid w:val="00047775"/>
    <w:rsid w:val="00047A70"/>
    <w:rsid w:val="00050923"/>
    <w:rsid w:val="00050CCC"/>
    <w:rsid w:val="00051185"/>
    <w:rsid w:val="00053D06"/>
    <w:rsid w:val="00055185"/>
    <w:rsid w:val="000557C5"/>
    <w:rsid w:val="000576DE"/>
    <w:rsid w:val="00062960"/>
    <w:rsid w:val="000631A5"/>
    <w:rsid w:val="00077AD2"/>
    <w:rsid w:val="0008686D"/>
    <w:rsid w:val="00086DBB"/>
    <w:rsid w:val="0008702B"/>
    <w:rsid w:val="000875E7"/>
    <w:rsid w:val="00090E28"/>
    <w:rsid w:val="000962F5"/>
    <w:rsid w:val="00097520"/>
    <w:rsid w:val="000A0588"/>
    <w:rsid w:val="000A54B4"/>
    <w:rsid w:val="000B05A8"/>
    <w:rsid w:val="000B091C"/>
    <w:rsid w:val="000B4D1D"/>
    <w:rsid w:val="000B524B"/>
    <w:rsid w:val="000B5FE6"/>
    <w:rsid w:val="000C491A"/>
    <w:rsid w:val="000C549A"/>
    <w:rsid w:val="000C5AF0"/>
    <w:rsid w:val="000D13A0"/>
    <w:rsid w:val="000D477E"/>
    <w:rsid w:val="000D4B7D"/>
    <w:rsid w:val="000D6994"/>
    <w:rsid w:val="000D7473"/>
    <w:rsid w:val="000D7653"/>
    <w:rsid w:val="000D7C88"/>
    <w:rsid w:val="000E2AB7"/>
    <w:rsid w:val="000E2F8D"/>
    <w:rsid w:val="000E3FBA"/>
    <w:rsid w:val="000E68F9"/>
    <w:rsid w:val="000E7B8B"/>
    <w:rsid w:val="000F11D6"/>
    <w:rsid w:val="000F18F7"/>
    <w:rsid w:val="000F3FB0"/>
    <w:rsid w:val="000F4267"/>
    <w:rsid w:val="000F5602"/>
    <w:rsid w:val="00101BD2"/>
    <w:rsid w:val="001067EE"/>
    <w:rsid w:val="00115A1E"/>
    <w:rsid w:val="001163BE"/>
    <w:rsid w:val="00116569"/>
    <w:rsid w:val="00117C33"/>
    <w:rsid w:val="00117E1D"/>
    <w:rsid w:val="00120FFD"/>
    <w:rsid w:val="00121509"/>
    <w:rsid w:val="001270FE"/>
    <w:rsid w:val="001311E8"/>
    <w:rsid w:val="0013609D"/>
    <w:rsid w:val="00137673"/>
    <w:rsid w:val="00142B50"/>
    <w:rsid w:val="00150CE6"/>
    <w:rsid w:val="001518C7"/>
    <w:rsid w:val="0015238A"/>
    <w:rsid w:val="00152E13"/>
    <w:rsid w:val="00160E5F"/>
    <w:rsid w:val="00165DCE"/>
    <w:rsid w:val="0017523A"/>
    <w:rsid w:val="00175954"/>
    <w:rsid w:val="00184084"/>
    <w:rsid w:val="001868B4"/>
    <w:rsid w:val="00186F34"/>
    <w:rsid w:val="00192139"/>
    <w:rsid w:val="00192D1C"/>
    <w:rsid w:val="0019497B"/>
    <w:rsid w:val="00194C09"/>
    <w:rsid w:val="00197A6B"/>
    <w:rsid w:val="001A142B"/>
    <w:rsid w:val="001A1722"/>
    <w:rsid w:val="001A3055"/>
    <w:rsid w:val="001A4C7D"/>
    <w:rsid w:val="001A6371"/>
    <w:rsid w:val="001C04E2"/>
    <w:rsid w:val="001C08B4"/>
    <w:rsid w:val="001C1EA3"/>
    <w:rsid w:val="001C33CE"/>
    <w:rsid w:val="001C4D5E"/>
    <w:rsid w:val="001C6B76"/>
    <w:rsid w:val="001C78E7"/>
    <w:rsid w:val="001D2A44"/>
    <w:rsid w:val="001E014A"/>
    <w:rsid w:val="001E1BE2"/>
    <w:rsid w:val="001E6EE0"/>
    <w:rsid w:val="001E72CF"/>
    <w:rsid w:val="001F107E"/>
    <w:rsid w:val="001F2CD7"/>
    <w:rsid w:val="001F47A6"/>
    <w:rsid w:val="001F7824"/>
    <w:rsid w:val="0020411E"/>
    <w:rsid w:val="002051B4"/>
    <w:rsid w:val="00207F44"/>
    <w:rsid w:val="0021274E"/>
    <w:rsid w:val="00213526"/>
    <w:rsid w:val="00213659"/>
    <w:rsid w:val="00213D26"/>
    <w:rsid w:val="0021478E"/>
    <w:rsid w:val="0021618E"/>
    <w:rsid w:val="00216463"/>
    <w:rsid w:val="002225DC"/>
    <w:rsid w:val="00224783"/>
    <w:rsid w:val="00224F92"/>
    <w:rsid w:val="0022502D"/>
    <w:rsid w:val="00226950"/>
    <w:rsid w:val="002274F2"/>
    <w:rsid w:val="00230675"/>
    <w:rsid w:val="0023512C"/>
    <w:rsid w:val="002358A0"/>
    <w:rsid w:val="00236115"/>
    <w:rsid w:val="00237796"/>
    <w:rsid w:val="00237A0B"/>
    <w:rsid w:val="002440DE"/>
    <w:rsid w:val="002442E9"/>
    <w:rsid w:val="002447E9"/>
    <w:rsid w:val="00253B18"/>
    <w:rsid w:val="00254EA6"/>
    <w:rsid w:val="00262389"/>
    <w:rsid w:val="00264DE5"/>
    <w:rsid w:val="00265BA2"/>
    <w:rsid w:val="00270F96"/>
    <w:rsid w:val="00272757"/>
    <w:rsid w:val="0027497C"/>
    <w:rsid w:val="0027610C"/>
    <w:rsid w:val="00276B5F"/>
    <w:rsid w:val="00276D66"/>
    <w:rsid w:val="00277809"/>
    <w:rsid w:val="00282010"/>
    <w:rsid w:val="00284AED"/>
    <w:rsid w:val="0028529E"/>
    <w:rsid w:val="00287524"/>
    <w:rsid w:val="00290788"/>
    <w:rsid w:val="002950AB"/>
    <w:rsid w:val="0029625E"/>
    <w:rsid w:val="002A2317"/>
    <w:rsid w:val="002A3DE2"/>
    <w:rsid w:val="002B06F4"/>
    <w:rsid w:val="002B1344"/>
    <w:rsid w:val="002B295E"/>
    <w:rsid w:val="002B41D6"/>
    <w:rsid w:val="002B6135"/>
    <w:rsid w:val="002B77EB"/>
    <w:rsid w:val="002C3569"/>
    <w:rsid w:val="002C6875"/>
    <w:rsid w:val="002C68B9"/>
    <w:rsid w:val="002D1339"/>
    <w:rsid w:val="002D1F35"/>
    <w:rsid w:val="002D3038"/>
    <w:rsid w:val="002D443C"/>
    <w:rsid w:val="002D51CA"/>
    <w:rsid w:val="002E256A"/>
    <w:rsid w:val="002E3235"/>
    <w:rsid w:val="002E4B49"/>
    <w:rsid w:val="002F61D7"/>
    <w:rsid w:val="002F649F"/>
    <w:rsid w:val="00300357"/>
    <w:rsid w:val="00301408"/>
    <w:rsid w:val="00301EC6"/>
    <w:rsid w:val="00304612"/>
    <w:rsid w:val="003064C5"/>
    <w:rsid w:val="00311EF9"/>
    <w:rsid w:val="00313208"/>
    <w:rsid w:val="003134E8"/>
    <w:rsid w:val="00313DA1"/>
    <w:rsid w:val="0031621B"/>
    <w:rsid w:val="003171CD"/>
    <w:rsid w:val="00321F09"/>
    <w:rsid w:val="00323C9C"/>
    <w:rsid w:val="00325B93"/>
    <w:rsid w:val="00326310"/>
    <w:rsid w:val="00326CDC"/>
    <w:rsid w:val="00327E81"/>
    <w:rsid w:val="00327EC1"/>
    <w:rsid w:val="00331640"/>
    <w:rsid w:val="00331785"/>
    <w:rsid w:val="00332372"/>
    <w:rsid w:val="00332F8A"/>
    <w:rsid w:val="00333FCA"/>
    <w:rsid w:val="00335241"/>
    <w:rsid w:val="00337DFA"/>
    <w:rsid w:val="00340F65"/>
    <w:rsid w:val="0034317A"/>
    <w:rsid w:val="00347675"/>
    <w:rsid w:val="00352CD4"/>
    <w:rsid w:val="00361668"/>
    <w:rsid w:val="00364B48"/>
    <w:rsid w:val="00366FB3"/>
    <w:rsid w:val="00372A94"/>
    <w:rsid w:val="00374DF9"/>
    <w:rsid w:val="00375A10"/>
    <w:rsid w:val="00376B7A"/>
    <w:rsid w:val="00377036"/>
    <w:rsid w:val="00377701"/>
    <w:rsid w:val="00385C76"/>
    <w:rsid w:val="003865CC"/>
    <w:rsid w:val="00387D4C"/>
    <w:rsid w:val="003908E0"/>
    <w:rsid w:val="00391A23"/>
    <w:rsid w:val="00395019"/>
    <w:rsid w:val="00395A2E"/>
    <w:rsid w:val="003A1435"/>
    <w:rsid w:val="003A2891"/>
    <w:rsid w:val="003A411B"/>
    <w:rsid w:val="003A4F59"/>
    <w:rsid w:val="003A6C46"/>
    <w:rsid w:val="003C3413"/>
    <w:rsid w:val="003C4152"/>
    <w:rsid w:val="003D2B23"/>
    <w:rsid w:val="003D635E"/>
    <w:rsid w:val="003D6D28"/>
    <w:rsid w:val="003D79AF"/>
    <w:rsid w:val="003E1833"/>
    <w:rsid w:val="003E4A1E"/>
    <w:rsid w:val="003F06BA"/>
    <w:rsid w:val="003F1447"/>
    <w:rsid w:val="003F20CA"/>
    <w:rsid w:val="003F27AD"/>
    <w:rsid w:val="003F5C53"/>
    <w:rsid w:val="00401534"/>
    <w:rsid w:val="00406D02"/>
    <w:rsid w:val="004135B0"/>
    <w:rsid w:val="00415EE1"/>
    <w:rsid w:val="00416B92"/>
    <w:rsid w:val="00421934"/>
    <w:rsid w:val="00423C23"/>
    <w:rsid w:val="0042497D"/>
    <w:rsid w:val="00426F8B"/>
    <w:rsid w:val="00427FE0"/>
    <w:rsid w:val="0043105E"/>
    <w:rsid w:val="00434918"/>
    <w:rsid w:val="004360E7"/>
    <w:rsid w:val="004364A2"/>
    <w:rsid w:val="00437DD5"/>
    <w:rsid w:val="00444CB7"/>
    <w:rsid w:val="00445319"/>
    <w:rsid w:val="00447073"/>
    <w:rsid w:val="00452A0F"/>
    <w:rsid w:val="00452D91"/>
    <w:rsid w:val="004537BC"/>
    <w:rsid w:val="00461438"/>
    <w:rsid w:val="004635BA"/>
    <w:rsid w:val="0047162C"/>
    <w:rsid w:val="00471D6F"/>
    <w:rsid w:val="0047515F"/>
    <w:rsid w:val="004756CE"/>
    <w:rsid w:val="00477BE9"/>
    <w:rsid w:val="00480C7A"/>
    <w:rsid w:val="00480E7C"/>
    <w:rsid w:val="00483800"/>
    <w:rsid w:val="00486C1C"/>
    <w:rsid w:val="00487F81"/>
    <w:rsid w:val="00491A24"/>
    <w:rsid w:val="00494896"/>
    <w:rsid w:val="004A110E"/>
    <w:rsid w:val="004A2BEE"/>
    <w:rsid w:val="004A55B2"/>
    <w:rsid w:val="004A6EA4"/>
    <w:rsid w:val="004B6D61"/>
    <w:rsid w:val="004B6F18"/>
    <w:rsid w:val="004C0D86"/>
    <w:rsid w:val="004C1F01"/>
    <w:rsid w:val="004C1FD5"/>
    <w:rsid w:val="004C2732"/>
    <w:rsid w:val="004C462F"/>
    <w:rsid w:val="004C5D37"/>
    <w:rsid w:val="004D1DB6"/>
    <w:rsid w:val="004D1DDB"/>
    <w:rsid w:val="004D3864"/>
    <w:rsid w:val="004E09AA"/>
    <w:rsid w:val="004E145F"/>
    <w:rsid w:val="004E51C0"/>
    <w:rsid w:val="004F0BCB"/>
    <w:rsid w:val="00501A3E"/>
    <w:rsid w:val="00503630"/>
    <w:rsid w:val="00511D5E"/>
    <w:rsid w:val="00512572"/>
    <w:rsid w:val="00513EEF"/>
    <w:rsid w:val="00530714"/>
    <w:rsid w:val="00534F32"/>
    <w:rsid w:val="005442E1"/>
    <w:rsid w:val="0054634B"/>
    <w:rsid w:val="00556078"/>
    <w:rsid w:val="00562CB7"/>
    <w:rsid w:val="00562D9C"/>
    <w:rsid w:val="00571D51"/>
    <w:rsid w:val="00573294"/>
    <w:rsid w:val="00577134"/>
    <w:rsid w:val="0058379F"/>
    <w:rsid w:val="005840ED"/>
    <w:rsid w:val="00585C1E"/>
    <w:rsid w:val="0058608A"/>
    <w:rsid w:val="005866C0"/>
    <w:rsid w:val="00596905"/>
    <w:rsid w:val="005A0ED4"/>
    <w:rsid w:val="005A365D"/>
    <w:rsid w:val="005A3921"/>
    <w:rsid w:val="005A4446"/>
    <w:rsid w:val="005A516E"/>
    <w:rsid w:val="005A53EB"/>
    <w:rsid w:val="005A5BFB"/>
    <w:rsid w:val="005A7C25"/>
    <w:rsid w:val="005B05EE"/>
    <w:rsid w:val="005B0CD6"/>
    <w:rsid w:val="005B0F7E"/>
    <w:rsid w:val="005B2437"/>
    <w:rsid w:val="005B5E1A"/>
    <w:rsid w:val="005C394A"/>
    <w:rsid w:val="005D0884"/>
    <w:rsid w:val="005D3D3F"/>
    <w:rsid w:val="005D4202"/>
    <w:rsid w:val="005D5BBA"/>
    <w:rsid w:val="005E03A8"/>
    <w:rsid w:val="005E0EF4"/>
    <w:rsid w:val="005E1C70"/>
    <w:rsid w:val="005E5C3E"/>
    <w:rsid w:val="005E6CA7"/>
    <w:rsid w:val="005F327F"/>
    <w:rsid w:val="005F5447"/>
    <w:rsid w:val="005F668F"/>
    <w:rsid w:val="00601C74"/>
    <w:rsid w:val="0060269B"/>
    <w:rsid w:val="006064CE"/>
    <w:rsid w:val="006136E5"/>
    <w:rsid w:val="006178A5"/>
    <w:rsid w:val="006219A9"/>
    <w:rsid w:val="006229CB"/>
    <w:rsid w:val="0063176D"/>
    <w:rsid w:val="00633618"/>
    <w:rsid w:val="0063616C"/>
    <w:rsid w:val="00637C12"/>
    <w:rsid w:val="00641D6B"/>
    <w:rsid w:val="006437DE"/>
    <w:rsid w:val="00644C60"/>
    <w:rsid w:val="00645ACD"/>
    <w:rsid w:val="006473E2"/>
    <w:rsid w:val="00647928"/>
    <w:rsid w:val="0065030E"/>
    <w:rsid w:val="00655348"/>
    <w:rsid w:val="006556C9"/>
    <w:rsid w:val="00660530"/>
    <w:rsid w:val="006665D6"/>
    <w:rsid w:val="00671B0C"/>
    <w:rsid w:val="00673CE7"/>
    <w:rsid w:val="00676AEB"/>
    <w:rsid w:val="006779A2"/>
    <w:rsid w:val="0068495D"/>
    <w:rsid w:val="00685489"/>
    <w:rsid w:val="00686344"/>
    <w:rsid w:val="00687DD4"/>
    <w:rsid w:val="00687EAA"/>
    <w:rsid w:val="00692BC5"/>
    <w:rsid w:val="00693C1A"/>
    <w:rsid w:val="00694686"/>
    <w:rsid w:val="00697D73"/>
    <w:rsid w:val="00697E5D"/>
    <w:rsid w:val="006A06F4"/>
    <w:rsid w:val="006A3343"/>
    <w:rsid w:val="006A41BD"/>
    <w:rsid w:val="006A6D28"/>
    <w:rsid w:val="006B018B"/>
    <w:rsid w:val="006B34B9"/>
    <w:rsid w:val="006B3908"/>
    <w:rsid w:val="006B5F51"/>
    <w:rsid w:val="006B6701"/>
    <w:rsid w:val="006C068E"/>
    <w:rsid w:val="006C29C8"/>
    <w:rsid w:val="006C2EC9"/>
    <w:rsid w:val="006C67BF"/>
    <w:rsid w:val="006C7090"/>
    <w:rsid w:val="006D1023"/>
    <w:rsid w:val="006D1C8A"/>
    <w:rsid w:val="006D5F72"/>
    <w:rsid w:val="006E0D94"/>
    <w:rsid w:val="006E331C"/>
    <w:rsid w:val="006E4337"/>
    <w:rsid w:val="006E6721"/>
    <w:rsid w:val="006F0352"/>
    <w:rsid w:val="006F0D22"/>
    <w:rsid w:val="006F16D0"/>
    <w:rsid w:val="006F348E"/>
    <w:rsid w:val="006F3C99"/>
    <w:rsid w:val="006F68B3"/>
    <w:rsid w:val="006F784F"/>
    <w:rsid w:val="006F7CA5"/>
    <w:rsid w:val="00700F14"/>
    <w:rsid w:val="0070117D"/>
    <w:rsid w:val="00704329"/>
    <w:rsid w:val="007113A0"/>
    <w:rsid w:val="00713173"/>
    <w:rsid w:val="00714A86"/>
    <w:rsid w:val="0072191C"/>
    <w:rsid w:val="00722482"/>
    <w:rsid w:val="007229C9"/>
    <w:rsid w:val="00726618"/>
    <w:rsid w:val="0072669F"/>
    <w:rsid w:val="00730632"/>
    <w:rsid w:val="00731954"/>
    <w:rsid w:val="007379E0"/>
    <w:rsid w:val="00740AE7"/>
    <w:rsid w:val="00750BF7"/>
    <w:rsid w:val="0075416F"/>
    <w:rsid w:val="00757768"/>
    <w:rsid w:val="00771085"/>
    <w:rsid w:val="007737F0"/>
    <w:rsid w:val="007819DC"/>
    <w:rsid w:val="007933ED"/>
    <w:rsid w:val="00793B92"/>
    <w:rsid w:val="00795712"/>
    <w:rsid w:val="007964FB"/>
    <w:rsid w:val="007A6813"/>
    <w:rsid w:val="007B03E2"/>
    <w:rsid w:val="007C5723"/>
    <w:rsid w:val="007C718D"/>
    <w:rsid w:val="007C7E45"/>
    <w:rsid w:val="007D31BF"/>
    <w:rsid w:val="007D374C"/>
    <w:rsid w:val="007D6B70"/>
    <w:rsid w:val="007E25AE"/>
    <w:rsid w:val="007E64E6"/>
    <w:rsid w:val="007F045F"/>
    <w:rsid w:val="007F180A"/>
    <w:rsid w:val="007F336E"/>
    <w:rsid w:val="00802A06"/>
    <w:rsid w:val="00802C36"/>
    <w:rsid w:val="00802DF9"/>
    <w:rsid w:val="00806B26"/>
    <w:rsid w:val="00811641"/>
    <w:rsid w:val="00812D0A"/>
    <w:rsid w:val="00813509"/>
    <w:rsid w:val="0081447D"/>
    <w:rsid w:val="008145DF"/>
    <w:rsid w:val="00814757"/>
    <w:rsid w:val="0081785D"/>
    <w:rsid w:val="00820602"/>
    <w:rsid w:val="00821234"/>
    <w:rsid w:val="00827C46"/>
    <w:rsid w:val="00827DD5"/>
    <w:rsid w:val="008306EE"/>
    <w:rsid w:val="00832690"/>
    <w:rsid w:val="008327F6"/>
    <w:rsid w:val="00832CE9"/>
    <w:rsid w:val="00833E8B"/>
    <w:rsid w:val="008345CD"/>
    <w:rsid w:val="008348E5"/>
    <w:rsid w:val="00834C87"/>
    <w:rsid w:val="00844913"/>
    <w:rsid w:val="00846651"/>
    <w:rsid w:val="00846B87"/>
    <w:rsid w:val="008471AA"/>
    <w:rsid w:val="008526C6"/>
    <w:rsid w:val="00853323"/>
    <w:rsid w:val="00855E1C"/>
    <w:rsid w:val="008602BB"/>
    <w:rsid w:val="00861649"/>
    <w:rsid w:val="00863C8F"/>
    <w:rsid w:val="00864541"/>
    <w:rsid w:val="0086597F"/>
    <w:rsid w:val="00865F11"/>
    <w:rsid w:val="00872E4B"/>
    <w:rsid w:val="00874279"/>
    <w:rsid w:val="0088003A"/>
    <w:rsid w:val="008806DD"/>
    <w:rsid w:val="00883EC3"/>
    <w:rsid w:val="008851C5"/>
    <w:rsid w:val="00885669"/>
    <w:rsid w:val="00885EB4"/>
    <w:rsid w:val="00886247"/>
    <w:rsid w:val="00891681"/>
    <w:rsid w:val="008944C2"/>
    <w:rsid w:val="00894B69"/>
    <w:rsid w:val="00896113"/>
    <w:rsid w:val="00896830"/>
    <w:rsid w:val="008A0F6A"/>
    <w:rsid w:val="008A2C83"/>
    <w:rsid w:val="008A750C"/>
    <w:rsid w:val="008C3B54"/>
    <w:rsid w:val="008C4282"/>
    <w:rsid w:val="008C5383"/>
    <w:rsid w:val="008C545F"/>
    <w:rsid w:val="008C5B62"/>
    <w:rsid w:val="008D1398"/>
    <w:rsid w:val="008D1957"/>
    <w:rsid w:val="008D248F"/>
    <w:rsid w:val="008D33D4"/>
    <w:rsid w:val="008D43B3"/>
    <w:rsid w:val="008D48C6"/>
    <w:rsid w:val="008D4D3E"/>
    <w:rsid w:val="008D5A65"/>
    <w:rsid w:val="008E16FE"/>
    <w:rsid w:val="008E22BA"/>
    <w:rsid w:val="008F025A"/>
    <w:rsid w:val="008F0950"/>
    <w:rsid w:val="008F0F93"/>
    <w:rsid w:val="008F1897"/>
    <w:rsid w:val="008F49E0"/>
    <w:rsid w:val="008F6B02"/>
    <w:rsid w:val="00901171"/>
    <w:rsid w:val="009039EF"/>
    <w:rsid w:val="00904A66"/>
    <w:rsid w:val="00906316"/>
    <w:rsid w:val="00912247"/>
    <w:rsid w:val="009143FC"/>
    <w:rsid w:val="00914FB9"/>
    <w:rsid w:val="00917616"/>
    <w:rsid w:val="009228A8"/>
    <w:rsid w:val="00923DE4"/>
    <w:rsid w:val="009277E6"/>
    <w:rsid w:val="009309EF"/>
    <w:rsid w:val="00932638"/>
    <w:rsid w:val="00933368"/>
    <w:rsid w:val="00935652"/>
    <w:rsid w:val="00935C7B"/>
    <w:rsid w:val="00941E34"/>
    <w:rsid w:val="00945070"/>
    <w:rsid w:val="00946010"/>
    <w:rsid w:val="009478DA"/>
    <w:rsid w:val="0095064B"/>
    <w:rsid w:val="00950E7E"/>
    <w:rsid w:val="00951792"/>
    <w:rsid w:val="00951E99"/>
    <w:rsid w:val="009525E9"/>
    <w:rsid w:val="00953CB7"/>
    <w:rsid w:val="009540D1"/>
    <w:rsid w:val="00955B40"/>
    <w:rsid w:val="00955EEF"/>
    <w:rsid w:val="00957A64"/>
    <w:rsid w:val="009604DD"/>
    <w:rsid w:val="00962B55"/>
    <w:rsid w:val="00962CE6"/>
    <w:rsid w:val="00967550"/>
    <w:rsid w:val="00972D8B"/>
    <w:rsid w:val="009732E6"/>
    <w:rsid w:val="00973985"/>
    <w:rsid w:val="00980E87"/>
    <w:rsid w:val="0098196B"/>
    <w:rsid w:val="00983D45"/>
    <w:rsid w:val="009867FE"/>
    <w:rsid w:val="00986A65"/>
    <w:rsid w:val="00990A6C"/>
    <w:rsid w:val="00991069"/>
    <w:rsid w:val="009A16D5"/>
    <w:rsid w:val="009B3899"/>
    <w:rsid w:val="009B68E3"/>
    <w:rsid w:val="009B6A81"/>
    <w:rsid w:val="009B7DDB"/>
    <w:rsid w:val="009C1D74"/>
    <w:rsid w:val="009C1FA4"/>
    <w:rsid w:val="009D0126"/>
    <w:rsid w:val="009D1025"/>
    <w:rsid w:val="009D281E"/>
    <w:rsid w:val="009D3636"/>
    <w:rsid w:val="009D4CC0"/>
    <w:rsid w:val="009D5945"/>
    <w:rsid w:val="009E09E9"/>
    <w:rsid w:val="009E7753"/>
    <w:rsid w:val="009E7E1D"/>
    <w:rsid w:val="009F031B"/>
    <w:rsid w:val="009F09AC"/>
    <w:rsid w:val="009F0B1C"/>
    <w:rsid w:val="009F15E0"/>
    <w:rsid w:val="009F2233"/>
    <w:rsid w:val="009F38A2"/>
    <w:rsid w:val="009F663D"/>
    <w:rsid w:val="009F7A7D"/>
    <w:rsid w:val="00A011BF"/>
    <w:rsid w:val="00A058EA"/>
    <w:rsid w:val="00A11C66"/>
    <w:rsid w:val="00A1635E"/>
    <w:rsid w:val="00A20770"/>
    <w:rsid w:val="00A20A1D"/>
    <w:rsid w:val="00A2405E"/>
    <w:rsid w:val="00A26661"/>
    <w:rsid w:val="00A328FA"/>
    <w:rsid w:val="00A338C1"/>
    <w:rsid w:val="00A41203"/>
    <w:rsid w:val="00A42931"/>
    <w:rsid w:val="00A4395C"/>
    <w:rsid w:val="00A46E32"/>
    <w:rsid w:val="00A53341"/>
    <w:rsid w:val="00A533EA"/>
    <w:rsid w:val="00A5533E"/>
    <w:rsid w:val="00A57F05"/>
    <w:rsid w:val="00A62D27"/>
    <w:rsid w:val="00A70364"/>
    <w:rsid w:val="00A717BA"/>
    <w:rsid w:val="00A73458"/>
    <w:rsid w:val="00A7385E"/>
    <w:rsid w:val="00A7506D"/>
    <w:rsid w:val="00A75DB3"/>
    <w:rsid w:val="00A84E70"/>
    <w:rsid w:val="00A85150"/>
    <w:rsid w:val="00A85B43"/>
    <w:rsid w:val="00A908BE"/>
    <w:rsid w:val="00A95E39"/>
    <w:rsid w:val="00A964A5"/>
    <w:rsid w:val="00A96B25"/>
    <w:rsid w:val="00AA5A16"/>
    <w:rsid w:val="00AA6FBE"/>
    <w:rsid w:val="00AA7E8A"/>
    <w:rsid w:val="00AB048B"/>
    <w:rsid w:val="00AB4BF8"/>
    <w:rsid w:val="00AB563E"/>
    <w:rsid w:val="00AB61A5"/>
    <w:rsid w:val="00AC234F"/>
    <w:rsid w:val="00AC3D25"/>
    <w:rsid w:val="00AC68DF"/>
    <w:rsid w:val="00AD1DC6"/>
    <w:rsid w:val="00AD2B97"/>
    <w:rsid w:val="00AD4743"/>
    <w:rsid w:val="00AD71DE"/>
    <w:rsid w:val="00AE00DF"/>
    <w:rsid w:val="00AE1E47"/>
    <w:rsid w:val="00AE4328"/>
    <w:rsid w:val="00AE44FD"/>
    <w:rsid w:val="00AF2A0D"/>
    <w:rsid w:val="00AF521B"/>
    <w:rsid w:val="00AF6056"/>
    <w:rsid w:val="00AF7530"/>
    <w:rsid w:val="00B00BC6"/>
    <w:rsid w:val="00B05FF9"/>
    <w:rsid w:val="00B061EC"/>
    <w:rsid w:val="00B106BD"/>
    <w:rsid w:val="00B1721E"/>
    <w:rsid w:val="00B22D90"/>
    <w:rsid w:val="00B22F31"/>
    <w:rsid w:val="00B24550"/>
    <w:rsid w:val="00B24DAC"/>
    <w:rsid w:val="00B254FB"/>
    <w:rsid w:val="00B35050"/>
    <w:rsid w:val="00B3568E"/>
    <w:rsid w:val="00B35A76"/>
    <w:rsid w:val="00B3773A"/>
    <w:rsid w:val="00B42DE5"/>
    <w:rsid w:val="00B459EF"/>
    <w:rsid w:val="00B5362D"/>
    <w:rsid w:val="00B54C0A"/>
    <w:rsid w:val="00B60D77"/>
    <w:rsid w:val="00B64EDA"/>
    <w:rsid w:val="00B6708C"/>
    <w:rsid w:val="00B67A9B"/>
    <w:rsid w:val="00B704FB"/>
    <w:rsid w:val="00B71FAE"/>
    <w:rsid w:val="00B72E2F"/>
    <w:rsid w:val="00B73960"/>
    <w:rsid w:val="00B7459C"/>
    <w:rsid w:val="00B7608E"/>
    <w:rsid w:val="00B80D7E"/>
    <w:rsid w:val="00B82D1A"/>
    <w:rsid w:val="00B8361D"/>
    <w:rsid w:val="00B84EF1"/>
    <w:rsid w:val="00B90616"/>
    <w:rsid w:val="00B90B3C"/>
    <w:rsid w:val="00B9445D"/>
    <w:rsid w:val="00B95238"/>
    <w:rsid w:val="00B97B54"/>
    <w:rsid w:val="00BA2870"/>
    <w:rsid w:val="00BA2F6B"/>
    <w:rsid w:val="00BA4DC1"/>
    <w:rsid w:val="00BA68DF"/>
    <w:rsid w:val="00BA6B9F"/>
    <w:rsid w:val="00BB1A7A"/>
    <w:rsid w:val="00BB2797"/>
    <w:rsid w:val="00BB2B67"/>
    <w:rsid w:val="00BB6D97"/>
    <w:rsid w:val="00BB71CA"/>
    <w:rsid w:val="00BC0432"/>
    <w:rsid w:val="00BC1B88"/>
    <w:rsid w:val="00BC25C8"/>
    <w:rsid w:val="00BC2DF2"/>
    <w:rsid w:val="00BC723F"/>
    <w:rsid w:val="00BC7F7E"/>
    <w:rsid w:val="00BD1F85"/>
    <w:rsid w:val="00BD4014"/>
    <w:rsid w:val="00BD55FF"/>
    <w:rsid w:val="00BD6FA8"/>
    <w:rsid w:val="00BD7902"/>
    <w:rsid w:val="00BE38A7"/>
    <w:rsid w:val="00BE5008"/>
    <w:rsid w:val="00BF3487"/>
    <w:rsid w:val="00C00192"/>
    <w:rsid w:val="00C0314F"/>
    <w:rsid w:val="00C05521"/>
    <w:rsid w:val="00C1023B"/>
    <w:rsid w:val="00C11E9A"/>
    <w:rsid w:val="00C15B18"/>
    <w:rsid w:val="00C1772F"/>
    <w:rsid w:val="00C20C7F"/>
    <w:rsid w:val="00C247BF"/>
    <w:rsid w:val="00C271E5"/>
    <w:rsid w:val="00C313B4"/>
    <w:rsid w:val="00C3250B"/>
    <w:rsid w:val="00C33B3A"/>
    <w:rsid w:val="00C34B8A"/>
    <w:rsid w:val="00C3531D"/>
    <w:rsid w:val="00C41890"/>
    <w:rsid w:val="00C431FD"/>
    <w:rsid w:val="00C44E05"/>
    <w:rsid w:val="00C45758"/>
    <w:rsid w:val="00C46872"/>
    <w:rsid w:val="00C53120"/>
    <w:rsid w:val="00C5317E"/>
    <w:rsid w:val="00C61E58"/>
    <w:rsid w:val="00C646CD"/>
    <w:rsid w:val="00C65123"/>
    <w:rsid w:val="00C70EA2"/>
    <w:rsid w:val="00C73631"/>
    <w:rsid w:val="00C77299"/>
    <w:rsid w:val="00C80018"/>
    <w:rsid w:val="00C80790"/>
    <w:rsid w:val="00C81330"/>
    <w:rsid w:val="00C846BE"/>
    <w:rsid w:val="00C900F5"/>
    <w:rsid w:val="00CA50C5"/>
    <w:rsid w:val="00CB053F"/>
    <w:rsid w:val="00CB7411"/>
    <w:rsid w:val="00CC0529"/>
    <w:rsid w:val="00CC226A"/>
    <w:rsid w:val="00CC43CA"/>
    <w:rsid w:val="00CC4826"/>
    <w:rsid w:val="00CC6FD1"/>
    <w:rsid w:val="00CD39D0"/>
    <w:rsid w:val="00CD3A76"/>
    <w:rsid w:val="00CD6C52"/>
    <w:rsid w:val="00CD7C94"/>
    <w:rsid w:val="00CE01D7"/>
    <w:rsid w:val="00CE5087"/>
    <w:rsid w:val="00CF176E"/>
    <w:rsid w:val="00CF6FDA"/>
    <w:rsid w:val="00CF7152"/>
    <w:rsid w:val="00CF73A8"/>
    <w:rsid w:val="00D01341"/>
    <w:rsid w:val="00D014B3"/>
    <w:rsid w:val="00D03BF4"/>
    <w:rsid w:val="00D04281"/>
    <w:rsid w:val="00D04C0D"/>
    <w:rsid w:val="00D11810"/>
    <w:rsid w:val="00D21286"/>
    <w:rsid w:val="00D22D23"/>
    <w:rsid w:val="00D34206"/>
    <w:rsid w:val="00D37E9F"/>
    <w:rsid w:val="00D37ECF"/>
    <w:rsid w:val="00D418CF"/>
    <w:rsid w:val="00D42806"/>
    <w:rsid w:val="00D47F89"/>
    <w:rsid w:val="00D50C3F"/>
    <w:rsid w:val="00D51EE3"/>
    <w:rsid w:val="00D52312"/>
    <w:rsid w:val="00D532E6"/>
    <w:rsid w:val="00D570BB"/>
    <w:rsid w:val="00D57DBB"/>
    <w:rsid w:val="00D61263"/>
    <w:rsid w:val="00D6274E"/>
    <w:rsid w:val="00D673CA"/>
    <w:rsid w:val="00D67B55"/>
    <w:rsid w:val="00D72623"/>
    <w:rsid w:val="00D729F6"/>
    <w:rsid w:val="00D74825"/>
    <w:rsid w:val="00D7762F"/>
    <w:rsid w:val="00D83DEE"/>
    <w:rsid w:val="00D848BD"/>
    <w:rsid w:val="00D85A11"/>
    <w:rsid w:val="00D86D2D"/>
    <w:rsid w:val="00D90CDA"/>
    <w:rsid w:val="00D93ABF"/>
    <w:rsid w:val="00D95687"/>
    <w:rsid w:val="00D95B5D"/>
    <w:rsid w:val="00DA17FC"/>
    <w:rsid w:val="00DA22B6"/>
    <w:rsid w:val="00DA2F1F"/>
    <w:rsid w:val="00DA41B5"/>
    <w:rsid w:val="00DA5B0E"/>
    <w:rsid w:val="00DA6CA8"/>
    <w:rsid w:val="00DA6D02"/>
    <w:rsid w:val="00DB2A87"/>
    <w:rsid w:val="00DB3622"/>
    <w:rsid w:val="00DB7AF1"/>
    <w:rsid w:val="00DC0F4C"/>
    <w:rsid w:val="00DC1C47"/>
    <w:rsid w:val="00DC3BED"/>
    <w:rsid w:val="00DC51F0"/>
    <w:rsid w:val="00DC6E45"/>
    <w:rsid w:val="00DD24D9"/>
    <w:rsid w:val="00DD36AE"/>
    <w:rsid w:val="00DD51A5"/>
    <w:rsid w:val="00DD73A8"/>
    <w:rsid w:val="00DE1595"/>
    <w:rsid w:val="00DE2D00"/>
    <w:rsid w:val="00DE5A9C"/>
    <w:rsid w:val="00DE5C94"/>
    <w:rsid w:val="00DE69D7"/>
    <w:rsid w:val="00DE6F7C"/>
    <w:rsid w:val="00DE756F"/>
    <w:rsid w:val="00DE7B89"/>
    <w:rsid w:val="00DF1197"/>
    <w:rsid w:val="00DF1647"/>
    <w:rsid w:val="00DF18D5"/>
    <w:rsid w:val="00DF30CE"/>
    <w:rsid w:val="00DF3FAF"/>
    <w:rsid w:val="00DF43BD"/>
    <w:rsid w:val="00DF53C1"/>
    <w:rsid w:val="00DF54C2"/>
    <w:rsid w:val="00DF5BCA"/>
    <w:rsid w:val="00DF7757"/>
    <w:rsid w:val="00E02A40"/>
    <w:rsid w:val="00E108EC"/>
    <w:rsid w:val="00E114CB"/>
    <w:rsid w:val="00E13187"/>
    <w:rsid w:val="00E13556"/>
    <w:rsid w:val="00E14E9F"/>
    <w:rsid w:val="00E1581D"/>
    <w:rsid w:val="00E206F5"/>
    <w:rsid w:val="00E21C1B"/>
    <w:rsid w:val="00E226DB"/>
    <w:rsid w:val="00E23185"/>
    <w:rsid w:val="00E25436"/>
    <w:rsid w:val="00E25B5F"/>
    <w:rsid w:val="00E2745B"/>
    <w:rsid w:val="00E31FAE"/>
    <w:rsid w:val="00E376F0"/>
    <w:rsid w:val="00E41A31"/>
    <w:rsid w:val="00E41DB4"/>
    <w:rsid w:val="00E423BD"/>
    <w:rsid w:val="00E42CFE"/>
    <w:rsid w:val="00E447C2"/>
    <w:rsid w:val="00E45148"/>
    <w:rsid w:val="00E50D31"/>
    <w:rsid w:val="00E56639"/>
    <w:rsid w:val="00E56780"/>
    <w:rsid w:val="00E640A7"/>
    <w:rsid w:val="00E65BCD"/>
    <w:rsid w:val="00E72DFA"/>
    <w:rsid w:val="00E77616"/>
    <w:rsid w:val="00E77EA6"/>
    <w:rsid w:val="00E801EE"/>
    <w:rsid w:val="00E814D0"/>
    <w:rsid w:val="00E8593E"/>
    <w:rsid w:val="00E92B81"/>
    <w:rsid w:val="00E946D1"/>
    <w:rsid w:val="00E969B2"/>
    <w:rsid w:val="00E96CE2"/>
    <w:rsid w:val="00E97DE8"/>
    <w:rsid w:val="00EA0BBE"/>
    <w:rsid w:val="00EA2B48"/>
    <w:rsid w:val="00EA765E"/>
    <w:rsid w:val="00EB01DE"/>
    <w:rsid w:val="00EB01E2"/>
    <w:rsid w:val="00EB01F9"/>
    <w:rsid w:val="00EB03A7"/>
    <w:rsid w:val="00EB116F"/>
    <w:rsid w:val="00EB140A"/>
    <w:rsid w:val="00EB1424"/>
    <w:rsid w:val="00EB2A54"/>
    <w:rsid w:val="00EB3DF1"/>
    <w:rsid w:val="00EB3E86"/>
    <w:rsid w:val="00EB7F08"/>
    <w:rsid w:val="00EC34D2"/>
    <w:rsid w:val="00EC4ACF"/>
    <w:rsid w:val="00ED1BED"/>
    <w:rsid w:val="00ED214B"/>
    <w:rsid w:val="00ED77DA"/>
    <w:rsid w:val="00ED7CBD"/>
    <w:rsid w:val="00EE3796"/>
    <w:rsid w:val="00EE3937"/>
    <w:rsid w:val="00EE427A"/>
    <w:rsid w:val="00EE5B60"/>
    <w:rsid w:val="00EE5CE6"/>
    <w:rsid w:val="00EF11DE"/>
    <w:rsid w:val="00F00122"/>
    <w:rsid w:val="00F021EA"/>
    <w:rsid w:val="00F02446"/>
    <w:rsid w:val="00F02C2C"/>
    <w:rsid w:val="00F07C09"/>
    <w:rsid w:val="00F07C2E"/>
    <w:rsid w:val="00F1446C"/>
    <w:rsid w:val="00F14E9E"/>
    <w:rsid w:val="00F1793B"/>
    <w:rsid w:val="00F17FCE"/>
    <w:rsid w:val="00F26975"/>
    <w:rsid w:val="00F26AEF"/>
    <w:rsid w:val="00F273FC"/>
    <w:rsid w:val="00F31AD9"/>
    <w:rsid w:val="00F31B6D"/>
    <w:rsid w:val="00F3781F"/>
    <w:rsid w:val="00F37BFA"/>
    <w:rsid w:val="00F40E9F"/>
    <w:rsid w:val="00F41406"/>
    <w:rsid w:val="00F42C85"/>
    <w:rsid w:val="00F4437B"/>
    <w:rsid w:val="00F4750B"/>
    <w:rsid w:val="00F5320E"/>
    <w:rsid w:val="00F53B77"/>
    <w:rsid w:val="00F53D5D"/>
    <w:rsid w:val="00F55F93"/>
    <w:rsid w:val="00F67686"/>
    <w:rsid w:val="00F81FFA"/>
    <w:rsid w:val="00F8369E"/>
    <w:rsid w:val="00F83CCF"/>
    <w:rsid w:val="00F87A41"/>
    <w:rsid w:val="00F90523"/>
    <w:rsid w:val="00F91652"/>
    <w:rsid w:val="00F94723"/>
    <w:rsid w:val="00F95096"/>
    <w:rsid w:val="00F95999"/>
    <w:rsid w:val="00F96B26"/>
    <w:rsid w:val="00FA24ED"/>
    <w:rsid w:val="00FA331A"/>
    <w:rsid w:val="00FA5BDD"/>
    <w:rsid w:val="00FB2330"/>
    <w:rsid w:val="00FB2E63"/>
    <w:rsid w:val="00FD79A2"/>
    <w:rsid w:val="00FE4D50"/>
    <w:rsid w:val="00FE67F4"/>
    <w:rsid w:val="00FF05E1"/>
    <w:rsid w:val="00FF0AFF"/>
    <w:rsid w:val="00FF12E4"/>
    <w:rsid w:val="00FF1317"/>
    <w:rsid w:val="00FF13CF"/>
    <w:rsid w:val="00FF4384"/>
    <w:rsid w:val="00FF4BD5"/>
    <w:rsid w:val="00FF4C8F"/>
    <w:rsid w:val="00FF5871"/>
    <w:rsid w:val="00FF5C5E"/>
    <w:rsid w:val="39E2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rPr>
      <w:rFonts w:eastAsia="方正小标宋简体"/>
      <w:sz w:val="84"/>
    </w:rPr>
  </w:style>
  <w:style w:type="paragraph" w:styleId="4">
    <w:name w:val="Body Text Indent"/>
    <w:basedOn w:val="1"/>
    <w:uiPriority w:val="0"/>
    <w:pPr>
      <w:spacing w:line="590" w:lineRule="exact"/>
      <w:ind w:firstLine="640" w:firstLineChars="200"/>
    </w:pPr>
    <w:rPr>
      <w:rFonts w:ascii="方正仿宋简体" w:eastAsia="方正仿宋简体"/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eastAsia="方正仿宋简体"/>
      <w:spacing w:val="-6"/>
      <w:kern w:val="0"/>
      <w:sz w:val="32"/>
      <w:szCs w:val="21"/>
    </w:rPr>
  </w:style>
  <w:style w:type="paragraph" w:styleId="6">
    <w:name w:val="Body Text Indent 2"/>
    <w:basedOn w:val="1"/>
    <w:uiPriority w:val="0"/>
    <w:pPr>
      <w:spacing w:line="590" w:lineRule="exact"/>
      <w:ind w:left="418" w:leftChars="199"/>
    </w:pPr>
    <w:rPr>
      <w:rFonts w:eastAsia="方正仿宋简体"/>
      <w:sz w:val="32"/>
      <w:szCs w:val="32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line="590" w:lineRule="exact"/>
      <w:ind w:firstLine="644" w:firstLineChars="322"/>
      <w:jc w:val="left"/>
    </w:pPr>
    <w:rPr>
      <w:rFonts w:eastAsia="方正仿宋简体"/>
      <w:sz w:val="32"/>
    </w:rPr>
  </w:style>
  <w:style w:type="paragraph" w:styleId="11">
    <w:name w:val="Body Text 2"/>
    <w:basedOn w:val="1"/>
    <w:uiPriority w:val="0"/>
    <w:pPr>
      <w:jc w:val="center"/>
    </w:pPr>
    <w:rPr>
      <w:rFonts w:eastAsia="方正小标宋简体"/>
      <w:spacing w:val="20"/>
      <w:w w:val="75"/>
      <w:kern w:val="0"/>
      <w:sz w:val="96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kern w:val="0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Professional"/>
    <w:basedOn w:val="13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7">
    <w:name w:val="page number"/>
    <w:basedOn w:val="16"/>
    <w:uiPriority w:val="0"/>
  </w:style>
  <w:style w:type="character" w:styleId="18">
    <w:name w:val="FollowedHyperlink"/>
    <w:uiPriority w:val="0"/>
    <w:rPr>
      <w:color w:val="800080"/>
      <w:u w:val="single"/>
    </w:rPr>
  </w:style>
  <w:style w:type="character" w:styleId="19">
    <w:name w:val="Hyperlink"/>
    <w:uiPriority w:val="0"/>
    <w:rPr>
      <w:color w:val="0000FF"/>
      <w:u w:val="single"/>
    </w:rPr>
  </w:style>
  <w:style w:type="paragraph" w:customStyle="1" w:styleId="20">
    <w:name w:val="列出段落11"/>
    <w:basedOn w:val="1"/>
    <w:uiPriority w:val="0"/>
    <w:pPr>
      <w:spacing w:line="700" w:lineRule="exact"/>
      <w:ind w:firstLine="420" w:firstLineChars="200"/>
    </w:pPr>
    <w:rPr>
      <w:rFonts w:ascii="Calibri" w:hAnsi="Calibri" w:cs="Calibri"/>
      <w:sz w:val="32"/>
      <w:szCs w:val="32"/>
    </w:rPr>
  </w:style>
  <w:style w:type="paragraph" w:styleId="21">
    <w:name w:val="List Paragraph"/>
    <w:basedOn w:val="1"/>
    <w:qFormat/>
    <w:uiPriority w:val="0"/>
    <w:pPr>
      <w:ind w:firstLine="420" w:firstLineChars="200"/>
    </w:pPr>
    <w:rPr>
      <w:rFonts w:eastAsia="仿宋_GB2312"/>
      <w:sz w:val="30"/>
      <w:szCs w:val="22"/>
    </w:rPr>
  </w:style>
  <w:style w:type="paragraph" w:customStyle="1" w:styleId="22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cstsw</Company>
  <Pages>22</Pages>
  <Words>1261</Words>
  <Characters>7192</Characters>
  <Lines>59</Lines>
  <Paragraphs>16</Paragraphs>
  <TotalTime>2</TotalTime>
  <ScaleCrop>false</ScaleCrop>
  <LinksUpToDate>false</LinksUpToDate>
  <CharactersWithSpaces>8437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2019-03-13T08:15:00Z</dcterms:created>
  <dc:creator>DaiXu</dc:creator>
  <cp:lastModifiedBy>cherry</cp:lastModifiedBy>
  <cp:lastPrinted>2019-02-22T09:03:00Z</cp:lastPrinted>
  <dcterms:modified xsi:type="dcterms:W3CDTF">2019-03-21T03:25:14Z</dcterms:modified>
  <dc:title>关于长沙市少工委部分副主任、委员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