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03A" w:rsidRPr="00DE22DE" w:rsidRDefault="00AA103A" w:rsidP="00AA103A">
      <w:pPr>
        <w:spacing w:before="12"/>
        <w:rPr>
          <w:rFonts w:ascii="黑体" w:eastAsia="黑体" w:hAnsi="黑体" w:cs="宋体"/>
          <w:sz w:val="32"/>
          <w:szCs w:val="32"/>
          <w:lang w:eastAsia="zh-CN"/>
        </w:rPr>
      </w:pPr>
      <w:r w:rsidRPr="00DE22DE">
        <w:rPr>
          <w:rFonts w:ascii="黑体" w:eastAsia="黑体" w:hAnsi="黑体" w:cs="宋体" w:hint="eastAsia"/>
          <w:sz w:val="32"/>
          <w:szCs w:val="32"/>
          <w:lang w:eastAsia="zh-CN"/>
        </w:rPr>
        <w:t>附件2</w:t>
      </w:r>
    </w:p>
    <w:p w:rsidR="00AA103A" w:rsidRPr="00DE22DE" w:rsidRDefault="00AA103A" w:rsidP="00AA103A">
      <w:pPr>
        <w:pStyle w:val="1"/>
        <w:spacing w:before="141"/>
        <w:ind w:left="3312" w:hanging="3170"/>
        <w:jc w:val="center"/>
        <w:rPr>
          <w:rFonts w:ascii="方正大标宋简体" w:eastAsia="方正大标宋简体"/>
          <w:spacing w:val="12"/>
          <w:lang w:eastAsia="zh-CN"/>
        </w:rPr>
      </w:pPr>
      <w:r w:rsidRPr="00DE22DE">
        <w:rPr>
          <w:rFonts w:ascii="方正大标宋简体" w:eastAsia="方正大标宋简体" w:hint="eastAsia"/>
          <w:spacing w:val="12"/>
          <w:lang w:eastAsia="zh-CN"/>
        </w:rPr>
        <w:t>湖南省、长沙市基础教育</w:t>
      </w:r>
    </w:p>
    <w:p w:rsidR="00AA103A" w:rsidRPr="00DE22DE" w:rsidRDefault="00AA103A" w:rsidP="00AA103A">
      <w:pPr>
        <w:pStyle w:val="1"/>
        <w:spacing w:before="141"/>
        <w:ind w:left="3312" w:hanging="3170"/>
        <w:jc w:val="center"/>
        <w:rPr>
          <w:rFonts w:ascii="方正大标宋简体" w:eastAsia="方正大标宋简体"/>
          <w:lang w:eastAsia="zh-CN"/>
        </w:rPr>
      </w:pPr>
      <w:r w:rsidRPr="00DE22DE">
        <w:rPr>
          <w:rFonts w:ascii="方正大标宋简体" w:eastAsia="方正大标宋简体" w:hint="eastAsia"/>
          <w:spacing w:val="12"/>
          <w:lang w:eastAsia="zh-CN"/>
        </w:rPr>
        <w:t>教学指导专业委员会</w:t>
      </w:r>
      <w:r w:rsidRPr="00DE22DE">
        <w:rPr>
          <w:rFonts w:ascii="方正大标宋简体" w:eastAsia="方正大标宋简体" w:hint="eastAsia"/>
          <w:spacing w:val="10"/>
          <w:lang w:eastAsia="zh-CN"/>
        </w:rPr>
        <w:t>专家申报表</w:t>
      </w:r>
    </w:p>
    <w:p w:rsidR="00AA103A" w:rsidRDefault="00AA103A" w:rsidP="00AA103A">
      <w:pPr>
        <w:spacing w:before="15"/>
        <w:rPr>
          <w:rFonts w:ascii="方正小标宋简体" w:eastAsia="方正小标宋简体" w:hAnsi="方正小标宋简体" w:cs="方正小标宋简体"/>
          <w:sz w:val="19"/>
          <w:szCs w:val="19"/>
          <w:lang w:eastAsia="zh-CN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811"/>
        <w:gridCol w:w="775"/>
        <w:gridCol w:w="414"/>
        <w:gridCol w:w="1680"/>
        <w:gridCol w:w="883"/>
        <w:gridCol w:w="96"/>
        <w:gridCol w:w="769"/>
        <w:gridCol w:w="1516"/>
        <w:gridCol w:w="1788"/>
      </w:tblGrid>
      <w:tr w:rsidR="00AA103A" w:rsidTr="00150E47">
        <w:trPr>
          <w:trHeight w:hRule="exact" w:val="637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103A" w:rsidRDefault="00AA103A" w:rsidP="00150E47">
            <w:pPr>
              <w:pStyle w:val="TableParagraph"/>
              <w:spacing w:before="108"/>
              <w:ind w:left="38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w w:val="99"/>
                <w:sz w:val="28"/>
                <w:szCs w:val="28"/>
              </w:rPr>
              <w:t>姓</w:t>
            </w: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108"/>
              <w:ind w:left="12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w w:val="99"/>
                <w:sz w:val="28"/>
                <w:szCs w:val="28"/>
              </w:rPr>
              <w:t>名</w:t>
            </w:r>
          </w:p>
        </w:tc>
        <w:tc>
          <w:tcPr>
            <w:tcW w:w="2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103A" w:rsidRDefault="00AA103A" w:rsidP="00150E47">
            <w:pPr>
              <w:pStyle w:val="TableParagraph"/>
              <w:spacing w:before="103"/>
              <w:ind w:left="61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w w:val="99"/>
                <w:sz w:val="28"/>
                <w:szCs w:val="28"/>
              </w:rPr>
              <w:t>性</w:t>
            </w: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103"/>
              <w:ind w:left="19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w w:val="99"/>
                <w:sz w:val="28"/>
                <w:szCs w:val="28"/>
              </w:rPr>
              <w:t>别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  <w:tc>
          <w:tcPr>
            <w:tcW w:w="178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  <w:p w:rsidR="00AA103A" w:rsidRDefault="00AA103A" w:rsidP="00150E4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  <w:p w:rsidR="00AA103A" w:rsidRDefault="00AA103A" w:rsidP="00150E47">
            <w:pPr>
              <w:pStyle w:val="TableParagraph"/>
              <w:spacing w:before="227"/>
              <w:ind w:left="594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w w:val="105"/>
                <w:sz w:val="27"/>
                <w:szCs w:val="27"/>
              </w:rPr>
              <w:t>照</w:t>
            </w:r>
            <w:r>
              <w:rPr>
                <w:rFonts w:ascii="仿宋" w:eastAsia="仿宋" w:hAnsi="仿宋" w:cs="仿宋"/>
                <w:spacing w:val="34"/>
                <w:w w:val="105"/>
                <w:sz w:val="27"/>
                <w:szCs w:val="27"/>
              </w:rPr>
              <w:t xml:space="preserve"> </w:t>
            </w:r>
            <w:r>
              <w:rPr>
                <w:rFonts w:ascii="仿宋" w:eastAsia="仿宋" w:hAnsi="仿宋" w:cs="仿宋"/>
                <w:w w:val="105"/>
                <w:sz w:val="27"/>
                <w:szCs w:val="27"/>
              </w:rPr>
              <w:t>片</w:t>
            </w:r>
          </w:p>
        </w:tc>
      </w:tr>
      <w:tr w:rsidR="00AA103A" w:rsidTr="00150E47">
        <w:trPr>
          <w:trHeight w:hRule="exact" w:val="633"/>
        </w:trPr>
        <w:tc>
          <w:tcPr>
            <w:tcW w:w="1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112"/>
              <w:ind w:left="281"/>
              <w:rPr>
                <w:rFonts w:ascii="仿宋" w:eastAsia="仿宋" w:hAnsi="仿宋" w:cs="仿宋"/>
                <w:sz w:val="27"/>
                <w:szCs w:val="27"/>
              </w:rPr>
            </w:pPr>
            <w:proofErr w:type="spellStart"/>
            <w:r>
              <w:rPr>
                <w:rFonts w:ascii="仿宋" w:eastAsia="仿宋" w:hAnsi="仿宋" w:cs="仿宋"/>
                <w:spacing w:val="-9"/>
                <w:w w:val="105"/>
                <w:sz w:val="27"/>
                <w:szCs w:val="27"/>
              </w:rPr>
              <w:t>出生年月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103A" w:rsidRDefault="00AA103A" w:rsidP="00150E47">
            <w:pPr>
              <w:pStyle w:val="TableParagraph"/>
              <w:spacing w:before="105"/>
              <w:ind w:left="64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w w:val="99"/>
                <w:sz w:val="28"/>
                <w:szCs w:val="28"/>
              </w:rPr>
              <w:t>民</w:t>
            </w: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105"/>
              <w:ind w:left="19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w w:val="99"/>
                <w:sz w:val="28"/>
                <w:szCs w:val="28"/>
              </w:rPr>
              <w:t>族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  <w:tc>
          <w:tcPr>
            <w:tcW w:w="17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633"/>
        </w:trPr>
        <w:tc>
          <w:tcPr>
            <w:tcW w:w="1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101"/>
              <w:ind w:left="252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政治面貌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103A" w:rsidRDefault="00AA103A" w:rsidP="00150E47">
            <w:pPr>
              <w:pStyle w:val="TableParagraph"/>
              <w:spacing w:before="101"/>
              <w:ind w:left="61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w w:val="99"/>
                <w:sz w:val="28"/>
                <w:szCs w:val="28"/>
              </w:rPr>
              <w:t>籍</w:t>
            </w: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101"/>
              <w:ind w:left="19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w w:val="99"/>
                <w:sz w:val="28"/>
                <w:szCs w:val="28"/>
              </w:rPr>
              <w:t>贯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  <w:tc>
          <w:tcPr>
            <w:tcW w:w="17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634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103A" w:rsidRDefault="00AA103A" w:rsidP="00150E47">
            <w:pPr>
              <w:pStyle w:val="TableParagraph"/>
              <w:spacing w:before="113"/>
              <w:ind w:left="401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w w:val="102"/>
                <w:sz w:val="27"/>
                <w:szCs w:val="27"/>
              </w:rPr>
              <w:t>学</w:t>
            </w: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113"/>
              <w:ind w:left="139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w w:val="102"/>
                <w:sz w:val="27"/>
                <w:szCs w:val="27"/>
              </w:rPr>
              <w:t>历</w:t>
            </w:r>
          </w:p>
        </w:tc>
        <w:tc>
          <w:tcPr>
            <w:tcW w:w="2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103A" w:rsidRDefault="00AA103A" w:rsidP="00150E47">
            <w:pPr>
              <w:pStyle w:val="TableParagraph"/>
              <w:spacing w:before="113"/>
              <w:ind w:left="623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w w:val="102"/>
                <w:sz w:val="27"/>
                <w:szCs w:val="27"/>
              </w:rPr>
              <w:t>学</w:t>
            </w: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113"/>
              <w:ind w:left="194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w w:val="102"/>
                <w:sz w:val="27"/>
                <w:szCs w:val="27"/>
              </w:rPr>
              <w:t>位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635"/>
        </w:trPr>
        <w:tc>
          <w:tcPr>
            <w:tcW w:w="1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101"/>
              <w:ind w:left="252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毕业学校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  <w:tc>
          <w:tcPr>
            <w:tcW w:w="17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101"/>
              <w:ind w:left="321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所学专业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633"/>
        </w:trPr>
        <w:tc>
          <w:tcPr>
            <w:tcW w:w="1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111"/>
              <w:ind w:left="252"/>
              <w:rPr>
                <w:rFonts w:ascii="仿宋" w:eastAsia="仿宋" w:hAnsi="仿宋" w:cs="仿宋"/>
                <w:sz w:val="27"/>
                <w:szCs w:val="27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w w:val="105"/>
                <w:sz w:val="27"/>
                <w:szCs w:val="27"/>
              </w:rPr>
              <w:t>工作单位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103A" w:rsidRDefault="00AA103A" w:rsidP="00150E47">
            <w:pPr>
              <w:pStyle w:val="TableParagraph"/>
              <w:spacing w:before="111"/>
              <w:ind w:left="474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w w:val="102"/>
                <w:sz w:val="27"/>
                <w:szCs w:val="27"/>
              </w:rPr>
              <w:t>职</w:t>
            </w: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111"/>
              <w:ind w:left="50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w w:val="102"/>
                <w:sz w:val="27"/>
                <w:szCs w:val="27"/>
              </w:rPr>
              <w:t>务</w:t>
            </w:r>
          </w:p>
        </w:tc>
        <w:tc>
          <w:tcPr>
            <w:tcW w:w="3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457"/>
        </w:trPr>
        <w:tc>
          <w:tcPr>
            <w:tcW w:w="15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42"/>
              <w:ind w:left="257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专业技术</w:t>
            </w:r>
            <w:proofErr w:type="spellEnd"/>
          </w:p>
        </w:tc>
        <w:tc>
          <w:tcPr>
            <w:tcW w:w="209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  <w:tc>
          <w:tcPr>
            <w:tcW w:w="1748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42"/>
              <w:ind w:left="124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主要特长或</w:t>
            </w:r>
            <w:proofErr w:type="spellEnd"/>
          </w:p>
        </w:tc>
        <w:tc>
          <w:tcPr>
            <w:tcW w:w="3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74"/>
        </w:trPr>
        <w:tc>
          <w:tcPr>
            <w:tcW w:w="15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line="324" w:lineRule="exact"/>
              <w:ind w:left="679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209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  <w:tc>
          <w:tcPr>
            <w:tcW w:w="174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line="324" w:lineRule="exact"/>
              <w:ind w:left="210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研究方向</w:t>
            </w:r>
            <w:proofErr w:type="spellEnd"/>
          </w:p>
        </w:tc>
        <w:tc>
          <w:tcPr>
            <w:tcW w:w="330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633"/>
        </w:trPr>
        <w:tc>
          <w:tcPr>
            <w:tcW w:w="1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116"/>
              <w:ind w:left="252"/>
              <w:rPr>
                <w:rFonts w:ascii="仿宋" w:eastAsia="仿宋" w:hAnsi="仿宋" w:cs="仿宋"/>
                <w:sz w:val="27"/>
                <w:szCs w:val="27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w w:val="105"/>
                <w:sz w:val="27"/>
                <w:szCs w:val="27"/>
              </w:rPr>
              <w:t>通讯地址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  <w:tc>
          <w:tcPr>
            <w:tcW w:w="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99"/>
              <w:ind w:left="191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电话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635"/>
        </w:trPr>
        <w:tc>
          <w:tcPr>
            <w:tcW w:w="3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117"/>
              <w:ind w:left="775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w w:val="105"/>
                <w:sz w:val="27"/>
                <w:szCs w:val="27"/>
              </w:rPr>
              <w:t>拟</w:t>
            </w:r>
            <w:r>
              <w:rPr>
                <w:rFonts w:ascii="仿宋" w:eastAsia="仿宋" w:hAnsi="仿宋" w:cs="仿宋" w:hint="eastAsia"/>
                <w:w w:val="105"/>
                <w:sz w:val="27"/>
                <w:szCs w:val="27"/>
                <w:lang w:eastAsia="zh-CN"/>
              </w:rPr>
              <w:t>申请</w:t>
            </w:r>
            <w:proofErr w:type="spellStart"/>
            <w:r>
              <w:rPr>
                <w:rFonts w:ascii="仿宋" w:eastAsia="仿宋" w:hAnsi="仿宋" w:cs="仿宋"/>
                <w:w w:val="105"/>
                <w:sz w:val="27"/>
                <w:szCs w:val="27"/>
              </w:rPr>
              <w:t>进入的专委会</w:t>
            </w:r>
            <w:proofErr w:type="spellEnd"/>
          </w:p>
        </w:tc>
        <w:tc>
          <w:tcPr>
            <w:tcW w:w="50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03A" w:rsidRDefault="00AA103A" w:rsidP="00150E47">
            <w:pPr>
              <w:jc w:val="center"/>
              <w:rPr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</w:t>
            </w:r>
            <w:r w:rsidRPr="00382C16">
              <w:rPr>
                <w:rFonts w:hint="eastAsia"/>
                <w:color w:val="FF0000"/>
                <w:lang w:eastAsia="zh-CN"/>
              </w:rPr>
              <w:t>请填写湖南省或长沙市</w:t>
            </w:r>
            <w:r w:rsidRPr="00382C16">
              <w:rPr>
                <w:color w:val="FF0000"/>
                <w:lang w:eastAsia="zh-CN"/>
              </w:rPr>
              <w:t>*************</w:t>
            </w:r>
            <w:r w:rsidRPr="00382C16">
              <w:rPr>
                <w:rFonts w:hint="eastAsia"/>
                <w:color w:val="FF0000"/>
                <w:lang w:eastAsia="zh-CN"/>
              </w:rPr>
              <w:t>专委会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</w:tr>
      <w:tr w:rsidR="00AA103A" w:rsidTr="00150E47">
        <w:trPr>
          <w:trHeight w:hRule="exact" w:val="1427"/>
        </w:trPr>
        <w:tc>
          <w:tcPr>
            <w:tcW w:w="2000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382C16">
              <w:rPr>
                <w:rFonts w:ascii="仿宋" w:eastAsia="仿宋" w:hAnsi="仿宋"/>
                <w:sz w:val="24"/>
                <w:szCs w:val="24"/>
              </w:rPr>
              <w:t>工作经历</w:t>
            </w:r>
            <w:proofErr w:type="spellEnd"/>
          </w:p>
        </w:tc>
        <w:tc>
          <w:tcPr>
            <w:tcW w:w="6732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11"/>
        </w:trPr>
        <w:tc>
          <w:tcPr>
            <w:tcW w:w="200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82C16">
              <w:rPr>
                <w:rFonts w:ascii="仿宋" w:eastAsia="仿宋" w:hAnsi="仿宋"/>
                <w:sz w:val="24"/>
                <w:szCs w:val="24"/>
              </w:rPr>
              <w:t>(</w:t>
            </w:r>
            <w:proofErr w:type="spellStart"/>
            <w:r w:rsidRPr="00382C16">
              <w:rPr>
                <w:rFonts w:ascii="仿宋" w:eastAsia="仿宋" w:hAnsi="仿宋"/>
                <w:sz w:val="24"/>
                <w:szCs w:val="24"/>
              </w:rPr>
              <w:t>包括工作单位和</w:t>
            </w:r>
            <w:proofErr w:type="spellEnd"/>
          </w:p>
        </w:tc>
        <w:tc>
          <w:tcPr>
            <w:tcW w:w="6732" w:type="dxa"/>
            <w:gridSpan w:val="6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07"/>
        </w:trPr>
        <w:tc>
          <w:tcPr>
            <w:tcW w:w="200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382C16">
              <w:rPr>
                <w:rFonts w:ascii="仿宋" w:eastAsia="仿宋" w:hAnsi="仿宋"/>
                <w:sz w:val="24"/>
                <w:szCs w:val="24"/>
              </w:rPr>
              <w:t>职务，参与基础教</w:t>
            </w:r>
            <w:proofErr w:type="spellEnd"/>
          </w:p>
        </w:tc>
        <w:tc>
          <w:tcPr>
            <w:tcW w:w="6732" w:type="dxa"/>
            <w:gridSpan w:val="6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07"/>
        </w:trPr>
        <w:tc>
          <w:tcPr>
            <w:tcW w:w="200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82C16">
              <w:rPr>
                <w:rFonts w:ascii="仿宋" w:eastAsia="仿宋" w:hAnsi="仿宋"/>
                <w:sz w:val="24"/>
                <w:szCs w:val="24"/>
              </w:rPr>
              <w:t>育教学</w:t>
            </w:r>
            <w:proofErr w:type="gramEnd"/>
            <w:r w:rsidRPr="00382C16">
              <w:rPr>
                <w:rFonts w:ascii="仿宋" w:eastAsia="仿宋" w:hAnsi="仿宋"/>
                <w:sz w:val="24"/>
                <w:szCs w:val="24"/>
              </w:rPr>
              <w:t>改革和教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6732" w:type="dxa"/>
            <w:gridSpan w:val="6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07"/>
        </w:trPr>
        <w:tc>
          <w:tcPr>
            <w:tcW w:w="200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382C16">
              <w:rPr>
                <w:rFonts w:ascii="仿宋" w:eastAsia="仿宋" w:hAnsi="仿宋"/>
                <w:sz w:val="24"/>
                <w:szCs w:val="24"/>
              </w:rPr>
              <w:t>等相关情况，重点</w:t>
            </w:r>
            <w:proofErr w:type="spellEnd"/>
          </w:p>
        </w:tc>
        <w:tc>
          <w:tcPr>
            <w:tcW w:w="6732" w:type="dxa"/>
            <w:gridSpan w:val="6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07"/>
        </w:trPr>
        <w:tc>
          <w:tcPr>
            <w:tcW w:w="200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382C16">
              <w:rPr>
                <w:rFonts w:ascii="仿宋" w:eastAsia="仿宋" w:hAnsi="仿宋"/>
                <w:sz w:val="24"/>
                <w:szCs w:val="24"/>
              </w:rPr>
              <w:t>突出与申报专委会</w:t>
            </w:r>
            <w:proofErr w:type="spellEnd"/>
          </w:p>
        </w:tc>
        <w:tc>
          <w:tcPr>
            <w:tcW w:w="6732" w:type="dxa"/>
            <w:gridSpan w:val="6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17"/>
        </w:trPr>
        <w:tc>
          <w:tcPr>
            <w:tcW w:w="200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proofErr w:type="spellStart"/>
            <w:r w:rsidRPr="00382C16">
              <w:rPr>
                <w:rFonts w:ascii="仿宋" w:eastAsia="仿宋" w:hAnsi="仿宋"/>
                <w:sz w:val="24"/>
                <w:szCs w:val="24"/>
              </w:rPr>
              <w:t>领域相关的情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况。</w:t>
            </w:r>
          </w:p>
        </w:tc>
        <w:tc>
          <w:tcPr>
            <w:tcW w:w="6732" w:type="dxa"/>
            <w:gridSpan w:val="6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1299"/>
        </w:trPr>
        <w:tc>
          <w:tcPr>
            <w:tcW w:w="200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32" w:type="dxa"/>
            <w:gridSpan w:val="6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</w:tbl>
    <w:p w:rsidR="00AA103A" w:rsidRDefault="00AA103A" w:rsidP="00AA103A">
      <w:pPr>
        <w:sectPr w:rsidR="00AA103A">
          <w:pgSz w:w="11910" w:h="16840"/>
          <w:pgMar w:top="1480" w:right="1360" w:bottom="1740" w:left="1420" w:header="0" w:footer="1542" w:gutter="0"/>
          <w:cols w:space="720"/>
        </w:sectPr>
      </w:pPr>
    </w:p>
    <w:p w:rsidR="00AA103A" w:rsidRDefault="00AA103A" w:rsidP="00AA103A">
      <w:pPr>
        <w:spacing w:before="12"/>
        <w:rPr>
          <w:rFonts w:ascii="方正小标宋简体" w:eastAsia="方正小标宋简体" w:hAnsi="方正小标宋简体" w:cs="方正小标宋简体"/>
          <w:sz w:val="7"/>
          <w:szCs w:val="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99"/>
        <w:gridCol w:w="5350"/>
        <w:gridCol w:w="1583"/>
      </w:tblGrid>
      <w:tr w:rsidR="00AA103A" w:rsidTr="00150E47">
        <w:trPr>
          <w:trHeight w:hRule="exact" w:val="1762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382C16">
              <w:rPr>
                <w:rFonts w:ascii="仿宋" w:eastAsia="仿宋" w:hAnsi="仿宋"/>
                <w:sz w:val="24"/>
                <w:szCs w:val="24"/>
              </w:rPr>
              <w:t>学术情况</w:t>
            </w:r>
            <w:proofErr w:type="spellEnd"/>
          </w:p>
        </w:tc>
        <w:tc>
          <w:tcPr>
            <w:tcW w:w="693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85"/>
        </w:trPr>
        <w:tc>
          <w:tcPr>
            <w:tcW w:w="19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82C16">
              <w:rPr>
                <w:rFonts w:ascii="仿宋" w:eastAsia="仿宋" w:hAnsi="仿宋"/>
                <w:sz w:val="24"/>
                <w:szCs w:val="24"/>
              </w:rPr>
              <w:t>(</w:t>
            </w:r>
            <w:proofErr w:type="spellStart"/>
            <w:r w:rsidRPr="00382C16">
              <w:rPr>
                <w:rFonts w:ascii="仿宋" w:eastAsia="仿宋" w:hAnsi="仿宋"/>
                <w:sz w:val="24"/>
                <w:szCs w:val="24"/>
              </w:rPr>
              <w:t>与申报专委会领</w:t>
            </w:r>
            <w:proofErr w:type="spellEnd"/>
          </w:p>
        </w:tc>
        <w:tc>
          <w:tcPr>
            <w:tcW w:w="693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12"/>
        </w:trPr>
        <w:tc>
          <w:tcPr>
            <w:tcW w:w="19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382C16">
              <w:rPr>
                <w:rFonts w:ascii="仿宋" w:eastAsia="仿宋" w:hAnsi="仿宋"/>
                <w:sz w:val="24"/>
                <w:szCs w:val="24"/>
              </w:rPr>
              <w:t>域相关的、已发表</w:t>
            </w:r>
            <w:proofErr w:type="spellEnd"/>
          </w:p>
        </w:tc>
        <w:tc>
          <w:tcPr>
            <w:tcW w:w="693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14"/>
        </w:trPr>
        <w:tc>
          <w:tcPr>
            <w:tcW w:w="19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382C16">
              <w:rPr>
                <w:rFonts w:ascii="仿宋" w:eastAsia="仿宋" w:hAnsi="仿宋"/>
                <w:sz w:val="24"/>
                <w:szCs w:val="24"/>
              </w:rPr>
              <w:t>的论文和著作、承</w:t>
            </w:r>
            <w:proofErr w:type="spellEnd"/>
          </w:p>
        </w:tc>
        <w:tc>
          <w:tcPr>
            <w:tcW w:w="693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14"/>
        </w:trPr>
        <w:tc>
          <w:tcPr>
            <w:tcW w:w="19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382C16">
              <w:rPr>
                <w:rFonts w:ascii="仿宋" w:eastAsia="仿宋" w:hAnsi="仿宋"/>
                <w:sz w:val="24"/>
                <w:szCs w:val="24"/>
              </w:rPr>
              <w:t>担重大教育科研项</w:t>
            </w:r>
            <w:proofErr w:type="spellEnd"/>
          </w:p>
        </w:tc>
        <w:tc>
          <w:tcPr>
            <w:tcW w:w="693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12"/>
        </w:trPr>
        <w:tc>
          <w:tcPr>
            <w:tcW w:w="19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382C16">
              <w:rPr>
                <w:rFonts w:ascii="仿宋" w:eastAsia="仿宋" w:hAnsi="仿宋"/>
                <w:sz w:val="24"/>
                <w:szCs w:val="24"/>
              </w:rPr>
              <w:t>目、获得表彰奖励</w:t>
            </w:r>
            <w:proofErr w:type="spellEnd"/>
          </w:p>
        </w:tc>
        <w:tc>
          <w:tcPr>
            <w:tcW w:w="693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14"/>
        </w:trPr>
        <w:tc>
          <w:tcPr>
            <w:tcW w:w="19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382C16">
              <w:rPr>
                <w:rFonts w:ascii="仿宋" w:eastAsia="仿宋" w:hAnsi="仿宋"/>
                <w:sz w:val="24"/>
                <w:szCs w:val="24"/>
              </w:rPr>
              <w:t>情况及主要学术荣</w:t>
            </w:r>
            <w:proofErr w:type="spellEnd"/>
          </w:p>
        </w:tc>
        <w:tc>
          <w:tcPr>
            <w:tcW w:w="693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22"/>
        </w:trPr>
        <w:tc>
          <w:tcPr>
            <w:tcW w:w="19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82C16">
              <w:rPr>
                <w:rFonts w:ascii="仿宋" w:eastAsia="仿宋" w:hAnsi="仿宋"/>
                <w:sz w:val="24"/>
                <w:szCs w:val="24"/>
              </w:rPr>
              <w:t>誉</w:t>
            </w:r>
            <w:proofErr w:type="gramEnd"/>
            <w:r w:rsidRPr="00382C16">
              <w:rPr>
                <w:rFonts w:ascii="仿宋" w:eastAsia="仿宋" w:hAnsi="仿宋"/>
                <w:sz w:val="24"/>
                <w:szCs w:val="24"/>
              </w:rPr>
              <w:t>称号等相关情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693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1592"/>
        </w:trPr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03A" w:rsidRPr="00382C16" w:rsidRDefault="00AA103A" w:rsidP="00150E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1040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ind w:left="446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535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A103A" w:rsidRDefault="00AA103A" w:rsidP="00150E4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  <w:p w:rsidR="00AA103A" w:rsidRDefault="00AA103A" w:rsidP="00150E4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  <w:p w:rsidR="00AA103A" w:rsidRDefault="00AA103A" w:rsidP="00150E47">
            <w:pPr>
              <w:pStyle w:val="TableParagraph"/>
              <w:spacing w:before="4"/>
              <w:rPr>
                <w:rFonts w:ascii="方正小标宋简体" w:eastAsia="方正小标宋简体" w:hAnsi="方正小标宋简体" w:cs="方正小标宋简体"/>
                <w:sz w:val="33"/>
                <w:szCs w:val="33"/>
              </w:rPr>
            </w:pPr>
          </w:p>
          <w:p w:rsidR="00AA103A" w:rsidRDefault="00AA103A" w:rsidP="00150E47">
            <w:pPr>
              <w:pStyle w:val="TableParagraph"/>
              <w:ind w:right="566"/>
              <w:jc w:val="right"/>
              <w:rPr>
                <w:rFonts w:ascii="仿宋" w:eastAsia="仿宋" w:hAnsi="仿宋" w:cs="仿宋"/>
                <w:sz w:val="29"/>
                <w:szCs w:val="29"/>
              </w:rPr>
            </w:pPr>
            <w:proofErr w:type="spellStart"/>
            <w:r>
              <w:rPr>
                <w:rFonts w:ascii="仿宋" w:eastAsia="仿宋" w:hAnsi="仿宋" w:cs="仿宋"/>
                <w:w w:val="95"/>
                <w:sz w:val="29"/>
                <w:szCs w:val="29"/>
              </w:rPr>
              <w:t>盖章</w:t>
            </w:r>
            <w:proofErr w:type="spellEnd"/>
          </w:p>
        </w:tc>
        <w:tc>
          <w:tcPr>
            <w:tcW w:w="1583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350"/>
        </w:trPr>
        <w:tc>
          <w:tcPr>
            <w:tcW w:w="19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103A" w:rsidRDefault="00AA103A" w:rsidP="00150E47">
            <w:pPr>
              <w:pStyle w:val="TableParagraph"/>
              <w:spacing w:line="320" w:lineRule="exact"/>
              <w:ind w:left="173" w:firstLineChars="150" w:firstLine="405"/>
              <w:rPr>
                <w:rFonts w:ascii="仿宋" w:eastAsia="仿宋" w:hAnsi="仿宋" w:cs="仿宋"/>
                <w:sz w:val="27"/>
                <w:szCs w:val="27"/>
                <w:lang w:eastAsia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eastAsia="zh-CN"/>
              </w:rPr>
              <w:t xml:space="preserve">学 </w:t>
            </w:r>
            <w:r>
              <w:rPr>
                <w:rFonts w:ascii="仿宋" w:eastAsia="仿宋" w:hAnsi="仿宋" w:cs="仿宋"/>
                <w:sz w:val="27"/>
                <w:szCs w:val="27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7"/>
                <w:szCs w:val="27"/>
                <w:lang w:eastAsia="zh-CN"/>
              </w:rPr>
              <w:t>校</w:t>
            </w:r>
          </w:p>
        </w:tc>
        <w:tc>
          <w:tcPr>
            <w:tcW w:w="5350" w:type="dxa"/>
            <w:vMerge/>
            <w:tcBorders>
              <w:left w:val="single" w:sz="2" w:space="0" w:color="000000"/>
              <w:right w:val="nil"/>
            </w:tcBorders>
          </w:tcPr>
          <w:p w:rsidR="00AA103A" w:rsidRDefault="00AA103A" w:rsidP="00150E47"/>
        </w:tc>
        <w:tc>
          <w:tcPr>
            <w:tcW w:w="1583" w:type="dxa"/>
            <w:vMerge/>
            <w:tcBorders>
              <w:left w:val="nil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496"/>
        </w:trPr>
        <w:tc>
          <w:tcPr>
            <w:tcW w:w="1999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line="307" w:lineRule="exact"/>
              <w:ind w:left="446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推荐意见</w:t>
            </w:r>
            <w:proofErr w:type="spellEnd"/>
          </w:p>
        </w:tc>
        <w:tc>
          <w:tcPr>
            <w:tcW w:w="5350" w:type="dxa"/>
            <w:vMerge/>
            <w:tcBorders>
              <w:left w:val="single" w:sz="2" w:space="0" w:color="000000"/>
              <w:bottom w:val="nil"/>
              <w:right w:val="nil"/>
            </w:tcBorders>
          </w:tcPr>
          <w:p w:rsidR="00AA103A" w:rsidRDefault="00AA103A" w:rsidP="00150E47"/>
        </w:tc>
        <w:tc>
          <w:tcPr>
            <w:tcW w:w="1583" w:type="dxa"/>
            <w:vMerge/>
            <w:tcBorders>
              <w:left w:val="nil"/>
              <w:bottom w:val="nil"/>
              <w:right w:val="single" w:sz="2" w:space="0" w:color="000000"/>
            </w:tcBorders>
          </w:tcPr>
          <w:p w:rsidR="00AA103A" w:rsidRDefault="00AA103A" w:rsidP="00150E47"/>
        </w:tc>
      </w:tr>
      <w:tr w:rsidR="00AA103A" w:rsidTr="00150E47">
        <w:trPr>
          <w:trHeight w:hRule="exact" w:val="1243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/>
        </w:tc>
        <w:tc>
          <w:tcPr>
            <w:tcW w:w="5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03A" w:rsidRDefault="00AA103A" w:rsidP="00150E47">
            <w:pPr>
              <w:pStyle w:val="TableParagraph"/>
              <w:tabs>
                <w:tab w:val="left" w:pos="777"/>
              </w:tabs>
              <w:spacing w:before="76"/>
              <w:ind w:right="312"/>
              <w:jc w:val="right"/>
              <w:rPr>
                <w:rFonts w:ascii="仿宋" w:eastAsia="仿宋" w:hAnsi="仿宋" w:cs="仿宋"/>
                <w:sz w:val="29"/>
                <w:szCs w:val="29"/>
              </w:rPr>
            </w:pPr>
            <w:r>
              <w:rPr>
                <w:rFonts w:ascii="仿宋" w:eastAsia="仿宋" w:hAnsi="仿宋" w:cs="仿宋"/>
                <w:w w:val="95"/>
                <w:sz w:val="29"/>
                <w:szCs w:val="29"/>
              </w:rPr>
              <w:t>年</w:t>
            </w:r>
            <w:r>
              <w:rPr>
                <w:rFonts w:ascii="仿宋" w:eastAsia="仿宋" w:hAnsi="仿宋" w:cs="仿宋"/>
                <w:w w:val="95"/>
                <w:sz w:val="29"/>
                <w:szCs w:val="29"/>
              </w:rPr>
              <w:tab/>
              <w:t>月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A103A" w:rsidRDefault="00AA103A" w:rsidP="00150E47">
            <w:pPr>
              <w:pStyle w:val="TableParagraph"/>
              <w:spacing w:before="76"/>
              <w:ind w:left="165"/>
              <w:rPr>
                <w:rFonts w:ascii="仿宋" w:eastAsia="仿宋" w:hAnsi="仿宋" w:cs="仿宋"/>
                <w:sz w:val="29"/>
                <w:szCs w:val="29"/>
              </w:rPr>
            </w:pPr>
            <w:r>
              <w:rPr>
                <w:rFonts w:ascii="仿宋" w:eastAsia="仿宋" w:hAnsi="仿宋" w:cs="仿宋"/>
                <w:w w:val="99"/>
                <w:sz w:val="29"/>
                <w:szCs w:val="29"/>
              </w:rPr>
              <w:t>日</w:t>
            </w:r>
          </w:p>
        </w:tc>
      </w:tr>
    </w:tbl>
    <w:p w:rsidR="00AA103A" w:rsidRDefault="00AA103A" w:rsidP="00AA103A">
      <w:pPr>
        <w:spacing w:before="6"/>
        <w:rPr>
          <w:rFonts w:ascii="方正小标宋简体" w:eastAsia="方正小标宋简体" w:hAnsi="方正小标宋简体" w:cs="方正小标宋简体"/>
          <w:sz w:val="10"/>
          <w:szCs w:val="10"/>
        </w:rPr>
      </w:pPr>
    </w:p>
    <w:p w:rsidR="00AA103A" w:rsidRDefault="00AA103A" w:rsidP="00AA103A">
      <w:pPr>
        <w:spacing w:before="29"/>
        <w:ind w:left="600"/>
        <w:rPr>
          <w:rFonts w:ascii="仿宋" w:eastAsia="仿宋" w:hAnsi="仿宋" w:cs="仿宋"/>
          <w:sz w:val="23"/>
          <w:szCs w:val="23"/>
          <w:lang w:eastAsia="zh-CN"/>
        </w:rPr>
      </w:pPr>
      <w:r>
        <w:rPr>
          <w:rFonts w:ascii="仿宋" w:eastAsia="仿宋" w:hAnsi="仿宋" w:cs="仿宋"/>
          <w:spacing w:val="7"/>
          <w:sz w:val="23"/>
          <w:szCs w:val="23"/>
          <w:lang w:eastAsia="zh-CN"/>
        </w:rPr>
        <w:t>备注：表格可延展或附页。</w:t>
      </w:r>
    </w:p>
    <w:p w:rsidR="000C7862" w:rsidRDefault="000C7862">
      <w:pPr>
        <w:rPr>
          <w:lang w:eastAsia="zh-CN"/>
        </w:rPr>
      </w:pPr>
      <w:bookmarkStart w:id="0" w:name="_GoBack"/>
      <w:bookmarkEnd w:id="0"/>
    </w:p>
    <w:sectPr w:rsidR="000C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方正大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3A"/>
    <w:rsid w:val="000C7862"/>
    <w:rsid w:val="005E6D41"/>
    <w:rsid w:val="00A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0D9B9-3A8D-4D64-A864-5C946CC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03A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AA103A"/>
    <w:pPr>
      <w:ind w:left="674"/>
      <w:outlineLvl w:val="0"/>
    </w:pPr>
    <w:rPr>
      <w:rFonts w:ascii="Arial Unicode MS" w:eastAsia="Arial Unicode MS" w:hAnsi="Arial Unicode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03A"/>
    <w:rPr>
      <w:rFonts w:ascii="Arial Unicode MS" w:eastAsia="Arial Unicode MS" w:hAnsi="Arial Unicode MS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A103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1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2023-09-04T02:25:00Z</dcterms:created>
  <dcterms:modified xsi:type="dcterms:W3CDTF">2023-09-04T02:26:00Z</dcterms:modified>
</cp:coreProperties>
</file>